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D52" w:rsidRDefault="005F4D52"/>
    <w:tbl>
      <w:tblPr>
        <w:tblW w:w="15360" w:type="dxa"/>
        <w:tblInd w:w="94" w:type="dxa"/>
        <w:tblLook w:val="04A0" w:firstRow="1" w:lastRow="0" w:firstColumn="1" w:lastColumn="0" w:noHBand="0" w:noVBand="1"/>
      </w:tblPr>
      <w:tblGrid>
        <w:gridCol w:w="540"/>
        <w:gridCol w:w="5980"/>
        <w:gridCol w:w="1590"/>
        <w:gridCol w:w="1216"/>
        <w:gridCol w:w="1100"/>
        <w:gridCol w:w="1430"/>
        <w:gridCol w:w="996"/>
        <w:gridCol w:w="1150"/>
        <w:gridCol w:w="876"/>
        <w:gridCol w:w="1216"/>
      </w:tblGrid>
      <w:tr w:rsidR="005F4D52" w:rsidRPr="005F4D52" w:rsidTr="005F4D52">
        <w:trPr>
          <w:trHeight w:val="315"/>
        </w:trPr>
        <w:tc>
          <w:tcPr>
            <w:tcW w:w="10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bookmarkStart w:id="0" w:name="RANGE!A1:J68"/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JUDEŢUL BACĂU</w:t>
            </w:r>
            <w:bookmarkEnd w:id="0"/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   ANEXA 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o-RO"/>
              </w:rPr>
            </w:pPr>
          </w:p>
        </w:tc>
      </w:tr>
      <w:tr w:rsidR="005F4D52" w:rsidRPr="005F4D52" w:rsidTr="005F4D52">
        <w:trPr>
          <w:trHeight w:val="315"/>
        </w:trPr>
        <w:tc>
          <w:tcPr>
            <w:tcW w:w="10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CONSILIUL LOCAL BUHUȘI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6F404C" w:rsidP="006F404C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la HCL </w:t>
            </w:r>
            <w:r w:rsidR="005F4D52"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nr.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162 </w:t>
            </w:r>
            <w:r w:rsidR="005F4D52"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din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05.10.208</w:t>
            </w:r>
            <w:bookmarkStart w:id="1" w:name="_GoBack"/>
            <w:bookmarkEnd w:id="1"/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o-RO"/>
              </w:rPr>
            </w:pPr>
          </w:p>
        </w:tc>
      </w:tr>
      <w:tr w:rsidR="005F4D52" w:rsidRPr="005F4D52" w:rsidTr="005F4D52">
        <w:trPr>
          <w:trHeight w:val="315"/>
        </w:trPr>
        <w:tc>
          <w:tcPr>
            <w:tcW w:w="13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o-RO"/>
              </w:rPr>
            </w:pPr>
          </w:p>
        </w:tc>
      </w:tr>
      <w:tr w:rsidR="005F4D52" w:rsidRPr="005F4D52" w:rsidTr="005F4D52">
        <w:trPr>
          <w:trHeight w:val="315"/>
        </w:trPr>
        <w:tc>
          <w:tcPr>
            <w:tcW w:w="13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Programul de investiții al Consiliului Local Buhuși pe anul 2018  cu finanțare din buget local și fonduri nerambursabile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o-RO"/>
              </w:rPr>
            </w:pPr>
          </w:p>
        </w:tc>
      </w:tr>
      <w:tr w:rsidR="005F4D52" w:rsidRPr="005F4D52" w:rsidTr="005F4D52">
        <w:trPr>
          <w:trHeight w:val="315"/>
        </w:trPr>
        <w:tc>
          <w:tcPr>
            <w:tcW w:w="1354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MII LEI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o-RO"/>
              </w:rPr>
            </w:pP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Nr  crt</w:t>
            </w:r>
          </w:p>
        </w:tc>
        <w:tc>
          <w:tcPr>
            <w:tcW w:w="5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DENUMIREA OBIECTIVULUI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VALOAREA Actualizată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Cheltuieli 2018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Finanțate din: 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Alte surse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Cheltuieli 2019</w:t>
            </w:r>
          </w:p>
        </w:tc>
      </w:tr>
      <w:tr w:rsidR="005F4D52" w:rsidRPr="005F4D52" w:rsidTr="005F4D52">
        <w:trPr>
          <w:trHeight w:val="27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5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Fonduri neramb.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Contribuția națională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Buget local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din care: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5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neeligibil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TOTAL GENERAL, din care: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103458,52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10559,46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4908,14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4338,32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1120,27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988,00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90511,61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A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A. Lucrări în continuare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2046,03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B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B. Lucrări noi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46767,76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3781,83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2125,00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1331,83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746,63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42969,43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C. Alte cheltuieli de investiții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54644,73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6662,63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2783,14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2891,49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373,64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988,00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47542,17</w:t>
            </w:r>
          </w:p>
        </w:tc>
      </w:tr>
      <w:tr w:rsidR="005F4D52" w:rsidRPr="005F4D52" w:rsidTr="005F4D52">
        <w:trPr>
          <w:trHeight w:val="315"/>
        </w:trPr>
        <w:tc>
          <w:tcPr>
            <w:tcW w:w="13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Din TOTAL GENERAL, potrivit  clasificaţiei, pe capitole bugetare: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A. Lucrări în continuare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2046,03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5102.70. Autorităţi publice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814,45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Construcție extindere sediu primărie, P + 2E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814,45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70.02.71. Dezvoltare publică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1231,58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Extinderea şi reabilitarea infrastructurii de apă şi apă uzată în judeţul Bacău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1.231,58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B. Lucrări noi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46767,76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3781,83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2125,00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1331,83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746,63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42969,43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24.70.02.56. Dezvoltare publică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46201,56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3248,63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2125,00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798,63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746,63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42969,43</w:t>
            </w:r>
          </w:p>
        </w:tc>
      </w:tr>
      <w:tr w:rsidR="005F4D52" w:rsidRPr="005F4D52" w:rsidTr="005F4D52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Îmbunătățirea mediului urban din orașul Buhuși pentru zonele piața agroalimentară strada Pionierului, bloc NATO, zona Marginea cod SMIS 119063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3462,70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625,00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510,00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37,00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25,00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2837,70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Reabilitarea termică a clădirilor Spitalului Orășenesc Buhuși  cod SMIS 114077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6395,50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510,00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32,00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5775,50</w:t>
            </w:r>
          </w:p>
        </w:tc>
      </w:tr>
      <w:tr w:rsidR="005F4D52" w:rsidRPr="005F4D52" w:rsidTr="005F4D52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Reabilitarea termică a clădirilor publice din Orașul Buhuși - Colegiul Tehnic Ion Borcea și Școala Gimnaziala Mihai Eminescu cod SMIS 118519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3462,70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345,13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255,00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51,13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45,13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3117,57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Reabilitarea, modernizarea și extinderea Ambulatoriului Spitalului Orășenesc Buhuși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11476,80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402,00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255,00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108,00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11074,80</w:t>
            </w:r>
          </w:p>
        </w:tc>
      </w:tr>
      <w:tr w:rsidR="005F4D52" w:rsidRPr="005F4D52" w:rsidTr="005F4D52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lastRenderedPageBreak/>
              <w:t>5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Modernizarea infrastructurii educaționale pentru învățământul obligatoriu din Orașul Buhuși - Școala Gimnazială Ștefan cel Mare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3081,22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470,00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297,50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45,50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127,00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120,00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2611,22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 xml:space="preserve">Modernizarea infrastructurii educaționale pentru învățământul obligatoriu din Orașul Buhuși - Școala Gimnazială Mihail Andrei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4372,65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490,00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297,50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45,50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147,00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140,00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3882,65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Îmbunătățirea calității vieții în orașul Buhuși prin investiții în spații publice și în servicii socio-educative -recreative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13950,00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296,50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296,50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296,50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13670,00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70.02.71. Dezvoltare publică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566,20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533,20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533,20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Construire WC - public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147,50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147,50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147,50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Extindere rețele gaz strada Chebac și strada Libertății - execuție lucrări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418,70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385,70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385,70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 xml:space="preserve"> C. Alte cheltuieli de investiții, din care: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54644,73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6662,63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2783,14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2891,49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373,64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988,00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47542,17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51.02.70. Autorităţi publice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Dotare cu tehnică de calcul și programe informatice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61.02.71 Ordine publică și siguranță națională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Proiectare garaj cu magazie pentru mijloace de transport ISU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12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Proiecte pentru securitate, planuri de pază pentru avizare și omologare de către Poliția Română la obiectivele Casa de cultură, sediu primărie, Complex de servicii comunitare și bibliotecă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66.02.51 Sănătate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2038,00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2038,00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1050,00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988,00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Sănătate -finanțare cheltuieli capital spital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2038,00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2038,00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988,00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67.02.71. Cultură, recreere și religie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5624,09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599,11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238,11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361,00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235,00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4860,58</w:t>
            </w:r>
          </w:p>
        </w:tc>
      </w:tr>
      <w:tr w:rsidR="005F4D52" w:rsidRPr="005F4D52" w:rsidTr="005F4D52">
        <w:trPr>
          <w:trHeight w:val="6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Reabilitare, modernizare și dotare așezământ cultural din orașul Buhuși, str. Nicolae Bălcescu nr.1, jud. Bacău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210,40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46,00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46,00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3B78E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Dotarea Serviciului de spații verzi, material floricol, activită</w:t>
            </w:r>
            <w:r w:rsidR="003B78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ț</w:t>
            </w: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i de creșterea animalelor cu echipamente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238,11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238,11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238,11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Dotare cu autoutilitară (autospecială)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Consolidare și reabilitare Sala Polivalentă Buhuși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5095,58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235,00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235,00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235,00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4860,58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 68.02.71. Asistenţă socială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245,03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245,03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245,03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lastRenderedPageBreak/>
              <w:t>9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Dezvoltarea infrastructurii sociale a orașului Buhuși prin dotarea Complexului de Servicii Comunitare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245,03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245,03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245,03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70.02.71. Dezvoltare publică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8153,53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3187,55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887,55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138,64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4742,74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Reabilitare, modernizare și dotare școala gimnazială nr.2 din orașul Buhuși, județul Bacău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2700,28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1770,28</w:t>
            </w:r>
          </w:p>
        </w:tc>
      </w:tr>
      <w:tr w:rsidR="005F4D52" w:rsidRPr="005F4D52" w:rsidTr="005F4D52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Reabilitare, modernizare și extindere construcție existentă și schimbare destinație în gradiniță cu patru săli de grupă în Orașul Buhuși, județul Bacău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1291,13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912,00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62,00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379,13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Construire grădiniță cu două săli de grupă în Orașul Buhusi, județul Bacău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870,16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656,05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56,05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214,11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13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Modernizarea sistemului de iluminat public în zona centrală a orașului Buhuși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2001,89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279,50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279,50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138,64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1722,39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14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3B78E5" w:rsidP="003B78E5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Extindere c</w:t>
            </w:r>
            <w:r w:rsidR="005F4D52"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analizare strada 1 Mai - proiectare și execuție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15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Amenajare spațiului pentru târgul săptămânal, târgul de animale și depozitul de lemne - proiectare și execuție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16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Reabilitare alimentare cu apă, strada Bodești, oraș Buhuși, județul Bacău SF, verificare, proiect tehnic, avize (inițial Rețea apă Bodești SF, verificare, proiect, avize)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92,87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28,00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28,00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17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Extindere supraveghere video etapa 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726,83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656,83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18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Extindere rețele gaz strada Chebac I + II și strada Libertății - ridicare topo, avize, proiectare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19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Reactualizare Plan Urbanistic General al orașului Buhuși și  Regulamentul Local aferent – taxe și avize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158,50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Demolare imobil cantină socială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Execuție wc public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Modernizare parc central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23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Reabilitare alimentare cu apă, strada Bodești, oraș Buhuși, județul Bacău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92,87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78,00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78,00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720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80.02.71. Acțiuni generale economice comerciale și de muncă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31,00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31,00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24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bookmarkStart w:id="2" w:name="RANGE!B62"/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Proiect pentru extindere și modernizare casă mortuară</w:t>
            </w:r>
            <w:bookmarkEnd w:id="2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25,00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25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Înlocuire cazan centrală piața agroalimentara centrală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15"/>
        </w:trPr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CAPITOLUL 84.02.70 Transporturi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38449,08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457,94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457,94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37938,86</w:t>
            </w:r>
          </w:p>
        </w:tc>
      </w:tr>
      <w:tr w:rsidR="005F4D52" w:rsidRPr="005F4D52" w:rsidTr="005F4D52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lastRenderedPageBreak/>
              <w:t>26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Proiectare Amenajare trotuare pe partea stângă și dreaptă a străzii Libertății, oraș Buhuși, județul Bacău proiectare studii teren consultanță asistență tehnică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1431,10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80,50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80,50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1350,60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27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Modernizarea infrastructurii rutiera de interes local, oraș Buhuși, OB1 Tineretului-Lețcana L=0,914km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64,28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12,00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12,00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 </w:t>
            </w:r>
          </w:p>
        </w:tc>
      </w:tr>
      <w:tr w:rsidR="005F4D52" w:rsidRPr="005F4D52" w:rsidTr="005F4D52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28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Modernizare trama stradală în orașul Buhuși, județul Bacău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11914,33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155,00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155,00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11759,33</w:t>
            </w:r>
          </w:p>
        </w:tc>
      </w:tr>
      <w:tr w:rsidR="005F4D52" w:rsidRPr="005F4D52" w:rsidTr="005F4D52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o-RO"/>
              </w:rPr>
              <w:t>29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Modernizarea străzilor de interes local în orașul Buhuși, județul Bacău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25039,37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210,44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210,44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D52" w:rsidRPr="005F4D52" w:rsidRDefault="005F4D52" w:rsidP="005F4D52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D52" w:rsidRPr="005F4D52" w:rsidRDefault="005F4D52" w:rsidP="005F4D5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F4D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24828,93</w:t>
            </w:r>
          </w:p>
        </w:tc>
      </w:tr>
    </w:tbl>
    <w:p w:rsidR="005F4D52" w:rsidRDefault="005F4D52"/>
    <w:p w:rsidR="005C79A0" w:rsidRDefault="005C79A0"/>
    <w:tbl>
      <w:tblPr>
        <w:tblStyle w:val="TableGrid"/>
        <w:tblW w:w="157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3"/>
        <w:gridCol w:w="3827"/>
        <w:gridCol w:w="3119"/>
        <w:gridCol w:w="6379"/>
      </w:tblGrid>
      <w:tr w:rsidR="005C79A0" w:rsidTr="00C572DF">
        <w:tc>
          <w:tcPr>
            <w:tcW w:w="2423" w:type="dxa"/>
          </w:tcPr>
          <w:p w:rsidR="005C79A0" w:rsidRDefault="005C79A0" w:rsidP="00C572D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7B6142">
              <w:rPr>
                <w:rFonts w:ascii="Times New Roman" w:hAnsi="Times New Roman" w:cs="Times New Roman"/>
                <w:b/>
                <w:sz w:val="24"/>
                <w:szCs w:val="24"/>
              </w:rPr>
              <w:t>PRIMAR,</w:t>
            </w:r>
          </w:p>
          <w:p w:rsidR="005C79A0" w:rsidRDefault="005C79A0" w:rsidP="00C572D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Vasile Zaharia                         </w:t>
            </w:r>
          </w:p>
        </w:tc>
        <w:tc>
          <w:tcPr>
            <w:tcW w:w="3827" w:type="dxa"/>
          </w:tcPr>
          <w:p w:rsidR="005C79A0" w:rsidRDefault="005C79A0" w:rsidP="00C572D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Consilier superior,</w:t>
            </w:r>
          </w:p>
          <w:p w:rsidR="005C79A0" w:rsidRDefault="005C79A0" w:rsidP="00C572D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Elena Murarescu</w:t>
            </w:r>
          </w:p>
        </w:tc>
        <w:tc>
          <w:tcPr>
            <w:tcW w:w="3119" w:type="dxa"/>
          </w:tcPr>
          <w:p w:rsidR="005C79A0" w:rsidRDefault="005C79A0" w:rsidP="00C572D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VICEPRIMAR,</w:t>
            </w:r>
          </w:p>
          <w:p w:rsidR="005C79A0" w:rsidRDefault="005C79A0" w:rsidP="00C572D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Daniel Gheorghe Rezmireș</w:t>
            </w:r>
            <w:r w:rsidRPr="007B6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6379" w:type="dxa"/>
          </w:tcPr>
          <w:p w:rsidR="005C79A0" w:rsidRDefault="005C79A0" w:rsidP="00C572D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7B6142">
              <w:rPr>
                <w:rFonts w:ascii="Times New Roman" w:hAnsi="Times New Roman" w:cs="Times New Roman"/>
                <w:b/>
                <w:sz w:val="24"/>
                <w:szCs w:val="24"/>
              </w:rPr>
              <w:t>COMP. IMPEMENTĂRI, PROGRAME, INVESTIŢII,</w:t>
            </w:r>
          </w:p>
          <w:p w:rsidR="005C79A0" w:rsidRPr="007B6142" w:rsidRDefault="005C79A0" w:rsidP="00C572D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142">
              <w:rPr>
                <w:rFonts w:ascii="Times New Roman" w:hAnsi="Times New Roman" w:cs="Times New Roman"/>
                <w:b/>
                <w:sz w:val="24"/>
                <w:szCs w:val="24"/>
              </w:rPr>
              <w:t>Mircea Maxim</w:t>
            </w:r>
          </w:p>
        </w:tc>
      </w:tr>
    </w:tbl>
    <w:p w:rsidR="005C79A0" w:rsidRDefault="005C79A0"/>
    <w:sectPr w:rsidR="005C79A0" w:rsidSect="007E31A8">
      <w:pgSz w:w="16838" w:h="11906" w:orient="landscape"/>
      <w:pgMar w:top="567" w:right="295" w:bottom="567" w:left="28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1A8"/>
    <w:rsid w:val="0005274B"/>
    <w:rsid w:val="001927A2"/>
    <w:rsid w:val="001967E5"/>
    <w:rsid w:val="00275A3E"/>
    <w:rsid w:val="00293F4F"/>
    <w:rsid w:val="00333215"/>
    <w:rsid w:val="003B78E5"/>
    <w:rsid w:val="00402315"/>
    <w:rsid w:val="005C61B2"/>
    <w:rsid w:val="005C79A0"/>
    <w:rsid w:val="005F4D52"/>
    <w:rsid w:val="00601EFE"/>
    <w:rsid w:val="006F404C"/>
    <w:rsid w:val="006F5921"/>
    <w:rsid w:val="00735318"/>
    <w:rsid w:val="00767837"/>
    <w:rsid w:val="007E31A8"/>
    <w:rsid w:val="008D5DEE"/>
    <w:rsid w:val="00A97E04"/>
    <w:rsid w:val="00C44377"/>
    <w:rsid w:val="00C61688"/>
    <w:rsid w:val="00D41046"/>
    <w:rsid w:val="00DC300F"/>
    <w:rsid w:val="00E52DDB"/>
    <w:rsid w:val="00E577BB"/>
    <w:rsid w:val="00EA1856"/>
    <w:rsid w:val="00EC59B9"/>
    <w:rsid w:val="00F373CF"/>
    <w:rsid w:val="00FD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8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1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1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1A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C79A0"/>
    <w:pPr>
      <w:jc w:val="left"/>
    </w:pPr>
    <w:rPr>
      <w:rFonts w:asciiTheme="minorHAnsi" w:hAnsiTheme="minorHAnsi" w:cstheme="minorBidi"/>
      <w:sz w:val="22"/>
    </w:rPr>
  </w:style>
  <w:style w:type="table" w:styleId="TableGrid">
    <w:name w:val="Table Grid"/>
    <w:basedOn w:val="TableNormal"/>
    <w:uiPriority w:val="59"/>
    <w:rsid w:val="005C79A0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8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1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1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1A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C79A0"/>
    <w:pPr>
      <w:jc w:val="left"/>
    </w:pPr>
    <w:rPr>
      <w:rFonts w:asciiTheme="minorHAnsi" w:hAnsiTheme="minorHAnsi" w:cstheme="minorBidi"/>
      <w:sz w:val="22"/>
    </w:rPr>
  </w:style>
  <w:style w:type="table" w:styleId="TableGrid">
    <w:name w:val="Table Grid"/>
    <w:basedOn w:val="TableNormal"/>
    <w:uiPriority w:val="59"/>
    <w:rsid w:val="005C79A0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5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1079</Words>
  <Characters>6155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PC</cp:lastModifiedBy>
  <cp:revision>3</cp:revision>
  <cp:lastPrinted>2018-09-28T09:09:00Z</cp:lastPrinted>
  <dcterms:created xsi:type="dcterms:W3CDTF">2018-09-28T09:11:00Z</dcterms:created>
  <dcterms:modified xsi:type="dcterms:W3CDTF">2018-10-05T05:07:00Z</dcterms:modified>
</cp:coreProperties>
</file>