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A9046" w14:textId="77777777" w:rsidR="000A5347" w:rsidRPr="008300C0" w:rsidRDefault="00000000">
      <w:pPr>
        <w:spacing w:after="160" w:line="240" w:lineRule="auto"/>
        <w:jc w:val="right"/>
        <w:rPr>
          <w:lang w:val="it-CH"/>
        </w:rPr>
      </w:pPr>
      <w:r w:rsidRPr="008300C0">
        <w:rPr>
          <w:sz w:val="18"/>
          <w:lang w:val="it-CH"/>
        </w:rPr>
        <w:t>Anexa nr. ____ la H.C.L. nr. ______ / ____________</w:t>
      </w:r>
    </w:p>
    <w:p w14:paraId="2C6DB4AF" w14:textId="77777777" w:rsidR="000A5347" w:rsidRPr="008300C0" w:rsidRDefault="00000000">
      <w:pPr>
        <w:spacing w:after="20" w:line="240" w:lineRule="auto"/>
        <w:jc w:val="center"/>
        <w:rPr>
          <w:lang w:val="it-CH"/>
        </w:rPr>
      </w:pPr>
      <w:r w:rsidRPr="008300C0">
        <w:rPr>
          <w:b/>
          <w:sz w:val="30"/>
          <w:lang w:val="it-CH"/>
        </w:rPr>
        <w:t>ORGANIGRAMA</w:t>
      </w:r>
      <w:r>
        <w:rPr>
          <w:noProof/>
        </w:rPr>
        <mc:AlternateContent>
          <mc:Choice Requires="wps">
            <w:drawing>
              <wp:anchor distT="0" distB="0" distL="0" distR="0" simplePos="0" relativeHeight="1001" behindDoc="0" locked="0" layoutInCell="1" allowOverlap="1" wp14:anchorId="77CDC6D9" wp14:editId="2C5263C0">
                <wp:simplePos x="0" y="0"/>
                <wp:positionH relativeFrom="page">
                  <wp:posOffset>504000</wp:posOffset>
                </wp:positionH>
                <wp:positionV relativeFrom="page">
                  <wp:posOffset>1350000</wp:posOffset>
                </wp:positionV>
                <wp:extent cx="2736000" cy="558000"/>
                <wp:effectExtent l="0" t="0" r="0" b="0"/>
                <wp:wrapNone/>
                <wp:docPr id="1001" name="Caseta 1001"/>
                <wp:cNvGraphicFramePr/>
                <a:graphic xmlns:a="http://schemas.openxmlformats.org/drawingml/2006/main">
                  <a:graphicData uri="http://schemas.microsoft.com/office/word/2010/wordprocessingShape">
                    <wps:wsp>
                      <wps:cNvSpPr txBox="1"/>
                      <wps:spPr>
                        <a:xfrm>
                          <a:off x="0" y="0"/>
                          <a:ext cx="2736000" cy="558000"/>
                        </a:xfrm>
                        <a:prstGeom prst="roundRect">
                          <a:avLst>
                            <a:gd name="adj" fmla="val 6000"/>
                          </a:avLst>
                        </a:prstGeom>
                        <a:solidFill>
                          <a:srgbClr val="D6E4F0"/>
                        </a:solidFill>
                        <a:ln w="19050">
                          <a:solidFill>
                            <a:srgbClr val="1F4E79"/>
                          </a:solidFill>
                        </a:ln>
                      </wps:spPr>
                      <wps:txbx>
                        <w:txbxContent>
                          <w:p w14:paraId="349555AD" w14:textId="77777777" w:rsidR="000A5347" w:rsidRPr="008300C0" w:rsidRDefault="00000000">
                            <w:pPr>
                              <w:spacing w:after="20" w:line="216" w:lineRule="auto"/>
                              <w:jc w:val="center"/>
                              <w:rPr>
                                <w:rFonts w:cs="Times New Roman"/>
                                <w:b/>
                                <w:bCs/>
                                <w:color w:val="1F4E79"/>
                                <w:sz w:val="20"/>
                                <w:szCs w:val="20"/>
                                <w:lang w:val="it-CH"/>
                              </w:rPr>
                            </w:pPr>
                            <w:r w:rsidRPr="008300C0">
                              <w:rPr>
                                <w:rFonts w:cs="Times New Roman"/>
                                <w:b/>
                                <w:bCs/>
                                <w:color w:val="1F4E79"/>
                                <w:sz w:val="20"/>
                                <w:szCs w:val="20"/>
                                <w:lang w:val="it-CH"/>
                              </w:rPr>
                              <w:t>CONSILIUL LOCAL AL ORAȘULUI BUHUȘI</w:t>
                            </w:r>
                          </w:p>
                          <w:p w14:paraId="60049FAB" w14:textId="77777777" w:rsidR="000A5347" w:rsidRPr="008300C0" w:rsidRDefault="00000000">
                            <w:pPr>
                              <w:spacing w:after="20" w:line="216" w:lineRule="auto"/>
                              <w:jc w:val="center"/>
                              <w:rPr>
                                <w:rFonts w:cs="Times New Roman"/>
                                <w:color w:val="1F4E79"/>
                                <w:sz w:val="16"/>
                                <w:szCs w:val="16"/>
                                <w:lang w:val="it-CH"/>
                              </w:rPr>
                            </w:pPr>
                            <w:r w:rsidRPr="008300C0">
                              <w:rPr>
                                <w:rFonts w:cs="Times New Roman"/>
                                <w:color w:val="1F4E79"/>
                                <w:sz w:val="16"/>
                                <w:szCs w:val="16"/>
                                <w:lang w:val="it-CH"/>
                              </w:rPr>
                              <w:t>autoritate tutelară</w:t>
                            </w:r>
                          </w:p>
                        </w:txbxContent>
                      </wps:txbx>
                      <wps:bodyPr rot="0" vert="horz" wrap="square" lIns="64800" tIns="36000" rIns="64800" bIns="36000" anchor="ctr" anchorCtr="0">
                        <a:noAutofit/>
                      </wps:bodyPr>
                    </wps:wsp>
                  </a:graphicData>
                </a:graphic>
              </wp:anchor>
            </w:drawing>
          </mc:Choice>
          <mc:Fallback>
            <w:pict>
              <v:roundrect w14:anchorId="77CDC6D9" id="Caseta 1001" o:spid="_x0000_s1026" style="position:absolute;left:0;text-align:left;margin-left:39.7pt;margin-top:106.3pt;width:215.45pt;height:43.95pt;z-index:1001;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" fillcolor="#d6e4f0" strokecolor="#1f4e79" strokeweight="1.5pt">
                <v:textbox inset="1.8mm,1mm,1.8mm,1mm">
                  <w:txbxContent>
                    <w:p w14:paraId="349555AD" w14:textId="77777777" w:rsidR="000A5347" w:rsidRPr="008300C0" w:rsidRDefault="00000000">
                      <w:pPr>
                        <w:spacing w:after="20" w:line="216" w:lineRule="auto"/>
                        <w:jc w:val="center"/>
                        <w:rPr>
                          <w:rFonts w:cs="Times New Roman"/>
                          <w:b/>
                          <w:bCs/>
                          <w:color w:val="1F4E79"/>
                          <w:sz w:val="20"/>
                          <w:szCs w:val="20"/>
                          <w:lang w:val="it-CH"/>
                        </w:rPr>
                      </w:pPr>
                      <w:r w:rsidRPr="008300C0">
                        <w:rPr>
                          <w:rFonts w:cs="Times New Roman"/>
                          <w:b/>
                          <w:bCs/>
                          <w:color w:val="1F4E79"/>
                          <w:sz w:val="20"/>
                          <w:szCs w:val="20"/>
                          <w:lang w:val="it-CH"/>
                        </w:rPr>
                        <w:t>CONSILIUL LOCAL AL ORAȘULUI BUHUȘI</w:t>
                      </w:r>
                    </w:p>
                    <w:p w14:paraId="60049FAB" w14:textId="77777777" w:rsidR="000A5347" w:rsidRPr="008300C0" w:rsidRDefault="00000000">
                      <w:pPr>
                        <w:spacing w:after="20" w:line="216" w:lineRule="auto"/>
                        <w:jc w:val="center"/>
                        <w:rPr>
                          <w:rFonts w:cs="Times New Roman"/>
                          <w:color w:val="1F4E79"/>
                          <w:sz w:val="16"/>
                          <w:szCs w:val="16"/>
                          <w:lang w:val="it-CH"/>
                        </w:rPr>
                      </w:pPr>
                      <w:r w:rsidRPr="008300C0">
                        <w:rPr>
                          <w:rFonts w:cs="Times New Roman"/>
                          <w:color w:val="1F4E79"/>
                          <w:sz w:val="16"/>
                          <w:szCs w:val="16"/>
                          <w:lang w:val="it-CH"/>
                        </w:rPr>
                        <w:t>autoritate tutelară</w:t>
                      </w:r>
                    </w:p>
                  </w:txbxContent>
                </v:textbox>
                <w10:wrap anchorx="page" anchory="page"/>
              </v:roundrect>
            </w:pict>
          </mc:Fallback>
        </mc:AlternateContent>
      </w:r>
      <w:r>
        <w:rPr>
          <w:noProof/>
        </w:rPr>
        <mc:AlternateContent>
          <mc:Choice Requires="wps">
            <w:drawing>
              <wp:anchor distT="0" distB="0" distL="0" distR="0" simplePos="0" relativeHeight="1002" behindDoc="0" locked="0" layoutInCell="1" allowOverlap="1" wp14:anchorId="6FC98C65" wp14:editId="221C021E">
                <wp:simplePos x="0" y="0"/>
                <wp:positionH relativeFrom="page">
                  <wp:posOffset>4320000</wp:posOffset>
                </wp:positionH>
                <wp:positionV relativeFrom="page">
                  <wp:posOffset>1350000</wp:posOffset>
                </wp:positionV>
                <wp:extent cx="2736000" cy="558000"/>
                <wp:effectExtent l="0" t="0" r="0" b="0"/>
                <wp:wrapNone/>
                <wp:docPr id="1002" name="Caseta 1002"/>
                <wp:cNvGraphicFramePr/>
                <a:graphic xmlns:a="http://schemas.openxmlformats.org/drawingml/2006/main">
                  <a:graphicData uri="http://schemas.microsoft.com/office/word/2010/wordprocessingShape">
                    <wps:wsp>
                      <wps:cNvSpPr txBox="1"/>
                      <wps:spPr>
                        <a:xfrm>
                          <a:off x="0" y="0"/>
                          <a:ext cx="2736000" cy="558000"/>
                        </a:xfrm>
                        <a:prstGeom prst="roundRect">
                          <a:avLst>
                            <a:gd name="adj" fmla="val 6000"/>
                          </a:avLst>
                        </a:prstGeom>
                        <a:solidFill>
                          <a:srgbClr val="E7E6E6"/>
                        </a:solidFill>
                        <a:ln w="19050">
                          <a:solidFill>
                            <a:srgbClr val="3B3838"/>
                          </a:solidFill>
                        </a:ln>
                      </wps:spPr>
                      <wps:txbx>
                        <w:txbxContent>
                          <w:p w14:paraId="1E2AE3C3" w14:textId="77777777" w:rsidR="000A5347" w:rsidRDefault="00000000">
                            <w:pPr>
                              <w:spacing w:after="20" w:line="216" w:lineRule="auto"/>
                              <w:jc w:val="center"/>
                              <w:rPr>
                                <w:rFonts w:cs="Times New Roman"/>
                                <w:b/>
                                <w:bCs/>
                                <w:color w:val="3B3838"/>
                                <w:sz w:val="20"/>
                                <w:szCs w:val="20"/>
                              </w:rPr>
                            </w:pPr>
                            <w:r>
                              <w:rPr>
                                <w:rFonts w:cs="Times New Roman"/>
                                <w:b/>
                                <w:bCs/>
                                <w:color w:val="3B3838"/>
                                <w:sz w:val="20"/>
                                <w:szCs w:val="20"/>
                              </w:rPr>
                              <w:t>PRIMARUL ORAȘULUI BUHUȘI</w:t>
                            </w:r>
                          </w:p>
                          <w:p w14:paraId="6E707C57" w14:textId="77777777" w:rsidR="000A5347" w:rsidRDefault="00000000">
                            <w:pPr>
                              <w:spacing w:after="20" w:line="216" w:lineRule="auto"/>
                              <w:jc w:val="center"/>
                              <w:rPr>
                                <w:rFonts w:cs="Times New Roman"/>
                                <w:color w:val="3B3838"/>
                                <w:sz w:val="16"/>
                                <w:szCs w:val="16"/>
                              </w:rPr>
                            </w:pPr>
                            <w:r>
                              <w:rPr>
                                <w:rFonts w:cs="Times New Roman"/>
                                <w:color w:val="3B3838"/>
                                <w:sz w:val="16"/>
                                <w:szCs w:val="16"/>
                              </w:rPr>
                              <w:t>conducere executivă</w:t>
                            </w:r>
                          </w:p>
                        </w:txbxContent>
                      </wps:txbx>
                      <wps:bodyPr rot="0" vert="horz" wrap="square" lIns="64800" tIns="36000" rIns="64800" bIns="36000" anchor="ctr" anchorCtr="0">
                        <a:noAutofit/>
                      </wps:bodyPr>
                    </wps:wsp>
                  </a:graphicData>
                </a:graphic>
              </wp:anchor>
            </w:drawing>
          </mc:Choice>
          <mc:Fallback>
            <w:pict>
              <v:roundrect w14:anchorId="6FC98C65" id="Caseta 1002" o:spid="_x0000_s1027" style="position:absolute;left:0;text-align:left;margin-left:340.15pt;margin-top:106.3pt;width:215.45pt;height:43.95pt;z-index:1002;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" fillcolor="#e7e6e6" strokecolor="#3b3838" strokeweight="1.5pt">
                <v:textbox inset="1.8mm,1mm,1.8mm,1mm">
                  <w:txbxContent>
                    <w:p w14:paraId="1E2AE3C3" w14:textId="77777777" w:rsidR="000A5347" w:rsidRDefault="00000000">
                      <w:pPr>
                        <w:spacing w:after="20" w:line="216" w:lineRule="auto"/>
                        <w:jc w:val="center"/>
                        <w:rPr>
                          <w:rFonts w:cs="Times New Roman"/>
                          <w:b/>
                          <w:bCs/>
                          <w:color w:val="3B3838"/>
                          <w:sz w:val="20"/>
                          <w:szCs w:val="20"/>
                        </w:rPr>
                      </w:pPr>
                      <w:r>
                        <w:rPr>
                          <w:rFonts w:cs="Times New Roman"/>
                          <w:b/>
                          <w:bCs/>
                          <w:color w:val="3B3838"/>
                          <w:sz w:val="20"/>
                          <w:szCs w:val="20"/>
                        </w:rPr>
                        <w:t>PRIMARUL ORAȘULUI BUHUȘI</w:t>
                      </w:r>
                    </w:p>
                    <w:p w14:paraId="6E707C57" w14:textId="77777777" w:rsidR="000A5347" w:rsidRDefault="00000000">
                      <w:pPr>
                        <w:spacing w:after="20" w:line="216" w:lineRule="auto"/>
                        <w:jc w:val="center"/>
                        <w:rPr>
                          <w:rFonts w:cs="Times New Roman"/>
                          <w:color w:val="3B3838"/>
                          <w:sz w:val="16"/>
                          <w:szCs w:val="16"/>
                        </w:rPr>
                      </w:pPr>
                      <w:r>
                        <w:rPr>
                          <w:rFonts w:cs="Times New Roman"/>
                          <w:color w:val="3B3838"/>
                          <w:sz w:val="16"/>
                          <w:szCs w:val="16"/>
                        </w:rPr>
                        <w:t>conducere executivă</w:t>
                      </w:r>
                    </w:p>
                  </w:txbxContent>
                </v:textbox>
                <w10:wrap anchorx="page" anchory="page"/>
              </v:roundrect>
            </w:pict>
          </mc:Fallback>
        </mc:AlternateContent>
      </w:r>
      <w:r>
        <w:rPr>
          <w:noProof/>
        </w:rPr>
        <mc:AlternateContent>
          <mc:Choice Requires="wps">
            <w:drawing>
              <wp:anchor distT="0" distB="0" distL="0" distR="0" simplePos="0" relativeHeight="1003" behindDoc="0" locked="0" layoutInCell="1" allowOverlap="1" wp14:anchorId="278A0374" wp14:editId="74B348B6">
                <wp:simplePos x="0" y="0"/>
                <wp:positionH relativeFrom="page">
                  <wp:posOffset>3240000</wp:posOffset>
                </wp:positionH>
                <wp:positionV relativeFrom="page">
                  <wp:posOffset>1629000</wp:posOffset>
                </wp:positionV>
                <wp:extent cx="1080000" cy="0"/>
                <wp:effectExtent l="0" t="0" r="0" b="0"/>
                <wp:wrapNone/>
                <wp:docPr id="1003" name="Conector 1003"/>
                <wp:cNvGraphicFramePr/>
                <a:graphic xmlns:a="http://schemas.openxmlformats.org/drawingml/2006/main">
                  <a:graphicData uri="http://schemas.microsoft.com/office/word/2010/wordprocessingShape">
                    <wps:wsp>
                      <wps:cNvCnPr/>
                      <wps:spPr>
                        <a:xfrm>
                          <a:off x="0" y="0"/>
                          <a:ext cx="1080000" cy="0"/>
                        </a:xfrm>
                        <a:prstGeom prst="straightConnector1">
                          <a:avLst/>
                        </a:prstGeom>
                        <a:ln w="12700">
                          <a:solidFill>
                            <a:srgbClr val="7F7F7F"/>
                          </a:solidFill>
                          <a:prstDash val="dash"/>
                        </a:ln>
                      </wps:spPr>
                      <wps:bodyPr/>
                    </wps:wsp>
                  </a:graphicData>
                </a:graphic>
              </wp:anchor>
            </w:drawing>
          </mc:Choice>
          <mc:Fallback>
            <w:pict>
              <v:shapetype w14:anchorId="7DF4078D" id="_x0000_t32" coordsize="21600,21600" o:spt="32" o:oned="t" path="m,l21600,21600e" filled="f">
                <v:path arrowok="t" fillok="f" o:connecttype="none"/>
                <o:lock v:ext="edit" shapetype="t"/>
              </v:shapetype>
              <v:shape id="Conector 1003" o:spid="_x0000_s1026" type="#_x0000_t32" style="position:absolute;margin-left:255.1pt;margin-top:128.25pt;width:85.05pt;height:0;z-index:1003;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" strokecolor="#7f7f7f" strokeweight="1pt">
                <v:stroke dashstyle="dash"/>
                <w10:wrap anchorx="page" anchory="page"/>
              </v:shape>
            </w:pict>
          </mc:Fallback>
        </mc:AlternateContent>
      </w:r>
      <w:r>
        <w:rPr>
          <w:noProof/>
        </w:rPr>
        <mc:AlternateContent>
          <mc:Choice Requires="wps">
            <w:drawing>
              <wp:anchor distT="0" distB="0" distL="0" distR="0" simplePos="0" relativeHeight="1004" behindDoc="0" locked="0" layoutInCell="1" allowOverlap="1" wp14:anchorId="1CF96A93" wp14:editId="277A5801">
                <wp:simplePos x="0" y="0"/>
                <wp:positionH relativeFrom="page">
                  <wp:posOffset>3258000</wp:posOffset>
                </wp:positionH>
                <wp:positionV relativeFrom="page">
                  <wp:posOffset>1405800</wp:posOffset>
                </wp:positionV>
                <wp:extent cx="1044000" cy="187200"/>
                <wp:effectExtent l="0" t="0" r="0" b="0"/>
                <wp:wrapNone/>
                <wp:docPr id="1004" name="Caseta 1004"/>
                <wp:cNvGraphicFramePr/>
                <a:graphic xmlns:a="http://schemas.openxmlformats.org/drawingml/2006/main">
                  <a:graphicData uri="http://schemas.microsoft.com/office/word/2010/wordprocessingShape">
                    <wps:wsp>
                      <wps:cNvSpPr txBox="1"/>
                      <wps:spPr>
                        <a:xfrm>
                          <a:off x="0" y="0"/>
                          <a:ext cx="1044000" cy="187200"/>
                        </a:xfrm>
                        <a:prstGeom prst="roundRect">
                          <a:avLst>
                            <a:gd name="adj" fmla="val 6000"/>
                          </a:avLst>
                        </a:prstGeom>
                        <a:noFill/>
                        <a:ln>
                          <a:noFill/>
                        </a:ln>
                      </wps:spPr>
                      <wps:txbx>
                        <w:txbxContent>
                          <w:p w14:paraId="13B27BF5" w14:textId="77777777" w:rsidR="000A5347" w:rsidRDefault="00000000">
                            <w:pPr>
                              <w:spacing w:after="20" w:line="216" w:lineRule="auto"/>
                              <w:jc w:val="center"/>
                              <w:rPr>
                                <w:rFonts w:cs="Times New Roman"/>
                                <w:b/>
                                <w:bCs/>
                                <w:color w:val="7F7F7F"/>
                                <w:sz w:val="15"/>
                                <w:szCs w:val="15"/>
                              </w:rPr>
                            </w:pPr>
                            <w:r>
                              <w:rPr>
                                <w:rFonts w:cs="Times New Roman"/>
                                <w:b/>
                                <w:bCs/>
                                <w:color w:val="7F7F7F"/>
                                <w:sz w:val="15"/>
                                <w:szCs w:val="15"/>
                              </w:rPr>
                              <w:t>colaborare</w:t>
                            </w:r>
                          </w:p>
                        </w:txbxContent>
                      </wps:txbx>
                      <wps:bodyPr rot="0" vert="horz" wrap="square" lIns="64800" tIns="36000" rIns="64800" bIns="36000" anchor="ctr" anchorCtr="0">
                        <a:noAutofit/>
                      </wps:bodyPr>
                    </wps:wsp>
                  </a:graphicData>
                </a:graphic>
              </wp:anchor>
            </w:drawing>
          </mc:Choice>
          <mc:Fallback>
            <w:pict>
              <v:roundrect w14:anchorId="1CF96A93" id="Caseta 1004" o:spid="_x0000_s1028" style="position:absolute;left:0;text-align:left;margin-left:256.55pt;margin-top:110.7pt;width:82.2pt;height:14.75pt;z-index:1004;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" filled="f" stroked="f">
                <v:textbox inset="1.8mm,1mm,1.8mm,1mm">
                  <w:txbxContent>
                    <w:p w14:paraId="13B27BF5" w14:textId="77777777" w:rsidR="000A5347" w:rsidRDefault="00000000">
                      <w:pPr>
                        <w:spacing w:after="20" w:line="216" w:lineRule="auto"/>
                        <w:jc w:val="center"/>
                        <w:rPr>
                          <w:rFonts w:cs="Times New Roman"/>
                          <w:b/>
                          <w:bCs/>
                          <w:color w:val="7F7F7F"/>
                          <w:sz w:val="15"/>
                          <w:szCs w:val="15"/>
                        </w:rPr>
                      </w:pPr>
                      <w:r>
                        <w:rPr>
                          <w:rFonts w:cs="Times New Roman"/>
                          <w:b/>
                          <w:bCs/>
                          <w:color w:val="7F7F7F"/>
                          <w:sz w:val="15"/>
                          <w:szCs w:val="15"/>
                        </w:rPr>
                        <w:t>colaborare</w:t>
                      </w:r>
                    </w:p>
                  </w:txbxContent>
                </v:textbox>
                <w10:wrap anchorx="page" anchory="page"/>
              </v:roundrect>
            </w:pict>
          </mc:Fallback>
        </mc:AlternateContent>
      </w:r>
      <w:r>
        <w:rPr>
          <w:noProof/>
        </w:rPr>
        <mc:AlternateContent>
          <mc:Choice Requires="wps">
            <w:drawing>
              <wp:anchor distT="0" distB="0" distL="0" distR="0" simplePos="0" relativeHeight="1005" behindDoc="0" locked="0" layoutInCell="1" allowOverlap="1" wp14:anchorId="1B8EE699" wp14:editId="543132F4">
                <wp:simplePos x="0" y="0"/>
                <wp:positionH relativeFrom="page">
                  <wp:posOffset>1872000</wp:posOffset>
                </wp:positionH>
                <wp:positionV relativeFrom="page">
                  <wp:posOffset>1908000</wp:posOffset>
                </wp:positionV>
                <wp:extent cx="0" cy="252000"/>
                <wp:effectExtent l="0" t="0" r="0" b="0"/>
                <wp:wrapNone/>
                <wp:docPr id="1005" name="Conector 1005"/>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1F3864"/>
                          </a:solidFill>
                        </a:ln>
                      </wps:spPr>
                      <wps:bodyPr/>
                    </wps:wsp>
                  </a:graphicData>
                </a:graphic>
              </wp:anchor>
            </w:drawing>
          </mc:Choice>
          <mc:Fallback>
            <w:pict>
              <v:shape w14:anchorId="668E3D67" id="Conector 1005" o:spid="_x0000_s1026" type="#_x0000_t32" style="position:absolute;margin-left:147.4pt;margin-top:150.25pt;width:0;height:19.85pt;z-index:1005;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" strokecolor="#1f3864" strokeweight="1.5pt">
                <w10:wrap anchorx="page" anchory="page"/>
              </v:shape>
            </w:pict>
          </mc:Fallback>
        </mc:AlternateContent>
      </w:r>
      <w:r>
        <w:rPr>
          <w:noProof/>
        </w:rPr>
        <mc:AlternateContent>
          <mc:Choice Requires="wps">
            <w:drawing>
              <wp:anchor distT="0" distB="0" distL="0" distR="0" simplePos="0" relativeHeight="1006" behindDoc="0" locked="0" layoutInCell="1" allowOverlap="1" wp14:anchorId="7E7C9D65" wp14:editId="0DAF14F8">
                <wp:simplePos x="0" y="0"/>
                <wp:positionH relativeFrom="page">
                  <wp:posOffset>5688000</wp:posOffset>
                </wp:positionH>
                <wp:positionV relativeFrom="page">
                  <wp:posOffset>1908000</wp:posOffset>
                </wp:positionV>
                <wp:extent cx="0" cy="252000"/>
                <wp:effectExtent l="0" t="0" r="0" b="0"/>
                <wp:wrapNone/>
                <wp:docPr id="1006" name="Conector 1006"/>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1F3864"/>
                          </a:solidFill>
                        </a:ln>
                      </wps:spPr>
                      <wps:bodyPr/>
                    </wps:wsp>
                  </a:graphicData>
                </a:graphic>
              </wp:anchor>
            </w:drawing>
          </mc:Choice>
          <mc:Fallback>
            <w:pict>
              <v:shape w14:anchorId="1A7BBC72" id="Conector 1006" o:spid="_x0000_s1026" type="#_x0000_t32" style="position:absolute;margin-left:447.85pt;margin-top:150.25pt;width:0;height:19.85pt;z-index:1006;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" strokecolor="#1f3864" strokeweight="1.5pt">
                <w10:wrap anchorx="page" anchory="page"/>
              </v:shape>
            </w:pict>
          </mc:Fallback>
        </mc:AlternateContent>
      </w:r>
      <w:r>
        <w:rPr>
          <w:noProof/>
        </w:rPr>
        <mc:AlternateContent>
          <mc:Choice Requires="wps">
            <w:drawing>
              <wp:anchor distT="0" distB="0" distL="0" distR="0" simplePos="0" relativeHeight="1007" behindDoc="0" locked="0" layoutInCell="1" allowOverlap="1" wp14:anchorId="10C42984" wp14:editId="50796200">
                <wp:simplePos x="0" y="0"/>
                <wp:positionH relativeFrom="page">
                  <wp:posOffset>1872000</wp:posOffset>
                </wp:positionH>
                <wp:positionV relativeFrom="page">
                  <wp:posOffset>2160000</wp:posOffset>
                </wp:positionV>
                <wp:extent cx="3816000" cy="0"/>
                <wp:effectExtent l="0" t="0" r="0" b="0"/>
                <wp:wrapNone/>
                <wp:docPr id="1007" name="Conector 1007"/>
                <wp:cNvGraphicFramePr/>
                <a:graphic xmlns:a="http://schemas.openxmlformats.org/drawingml/2006/main">
                  <a:graphicData uri="http://schemas.microsoft.com/office/word/2010/wordprocessingShape">
                    <wps:wsp>
                      <wps:cNvCnPr/>
                      <wps:spPr>
                        <a:xfrm>
                          <a:off x="0" y="0"/>
                          <a:ext cx="3816000" cy="0"/>
                        </a:xfrm>
                        <a:prstGeom prst="straightConnector1">
                          <a:avLst/>
                        </a:prstGeom>
                        <a:ln w="19050">
                          <a:solidFill>
                            <a:srgbClr val="1F3864"/>
                          </a:solidFill>
                        </a:ln>
                      </wps:spPr>
                      <wps:bodyPr/>
                    </wps:wsp>
                  </a:graphicData>
                </a:graphic>
              </wp:anchor>
            </w:drawing>
          </mc:Choice>
          <mc:Fallback>
            <w:pict>
              <v:shape w14:anchorId="28261002" id="Conector 1007" o:spid="_x0000_s1026" type="#_x0000_t32" style="position:absolute;margin-left:147.4pt;margin-top:170.1pt;width:300.45pt;height:0;z-index:1007;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" strokecolor="#1f3864" strokeweight="1.5pt">
                <w10:wrap anchorx="page" anchory="page"/>
              </v:shape>
            </w:pict>
          </mc:Fallback>
        </mc:AlternateContent>
      </w:r>
      <w:r>
        <w:rPr>
          <w:noProof/>
        </w:rPr>
        <mc:AlternateContent>
          <mc:Choice Requires="wps">
            <w:drawing>
              <wp:anchor distT="0" distB="0" distL="0" distR="0" simplePos="0" relativeHeight="1008" behindDoc="0" locked="0" layoutInCell="1" allowOverlap="1" wp14:anchorId="5BB18AEA" wp14:editId="452B28F2">
                <wp:simplePos x="0" y="0"/>
                <wp:positionH relativeFrom="page">
                  <wp:posOffset>3780000</wp:posOffset>
                </wp:positionH>
                <wp:positionV relativeFrom="page">
                  <wp:posOffset>2160000</wp:posOffset>
                </wp:positionV>
                <wp:extent cx="0" cy="252000"/>
                <wp:effectExtent l="0" t="0" r="0" b="0"/>
                <wp:wrapNone/>
                <wp:docPr id="1008" name="Conector 1008"/>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1F3864"/>
                          </a:solidFill>
                          <a:tailEnd type="triangle" w="med" len="med"/>
                        </a:ln>
                      </wps:spPr>
                      <wps:bodyPr/>
                    </wps:wsp>
                  </a:graphicData>
                </a:graphic>
              </wp:anchor>
            </w:drawing>
          </mc:Choice>
          <mc:Fallback>
            <w:pict>
              <v:shape w14:anchorId="45C4123D" id="Conector 1008" o:spid="_x0000_s1026" type="#_x0000_t32" style="position:absolute;margin-left:297.65pt;margin-top:170.1pt;width:0;height:19.85pt;z-index:1008;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" strokecolor="#1f3864" strokeweight="1.5pt">
                <v:stroke endarrow="block"/>
                <w10:wrap anchorx="page" anchory="page"/>
              </v:shape>
            </w:pict>
          </mc:Fallback>
        </mc:AlternateContent>
      </w:r>
      <w:r>
        <w:rPr>
          <w:noProof/>
        </w:rPr>
        <mc:AlternateContent>
          <mc:Choice Requires="wps">
            <w:drawing>
              <wp:anchor distT="0" distB="0" distL="0" distR="0" simplePos="0" relativeHeight="1009" behindDoc="0" locked="0" layoutInCell="1" allowOverlap="1" wp14:anchorId="23CEA202" wp14:editId="4929F540">
                <wp:simplePos x="0" y="0"/>
                <wp:positionH relativeFrom="page">
                  <wp:posOffset>2232000</wp:posOffset>
                </wp:positionH>
                <wp:positionV relativeFrom="page">
                  <wp:posOffset>2412000</wp:posOffset>
                </wp:positionV>
                <wp:extent cx="3096000" cy="558000"/>
                <wp:effectExtent l="0" t="0" r="0" b="0"/>
                <wp:wrapNone/>
                <wp:docPr id="1009" name="Caseta 1009"/>
                <wp:cNvGraphicFramePr/>
                <a:graphic xmlns:a="http://schemas.openxmlformats.org/drawingml/2006/main">
                  <a:graphicData uri="http://schemas.microsoft.com/office/word/2010/wordprocessingShape">
                    <wps:wsp>
                      <wps:cNvSpPr txBox="1"/>
                      <wps:spPr>
                        <a:xfrm>
                          <a:off x="0" y="0"/>
                          <a:ext cx="3096000" cy="558000"/>
                        </a:xfrm>
                        <a:prstGeom prst="roundRect">
                          <a:avLst>
                            <a:gd name="adj" fmla="val 6000"/>
                          </a:avLst>
                        </a:prstGeom>
                        <a:solidFill>
                          <a:srgbClr val="FFF2CC"/>
                        </a:solidFill>
                        <a:ln w="19050">
                          <a:solidFill>
                            <a:srgbClr val="BF8F00"/>
                          </a:solidFill>
                        </a:ln>
                      </wps:spPr>
                      <wps:txbx>
                        <w:txbxContent>
                          <w:p w14:paraId="5286D7F1" w14:textId="77777777" w:rsidR="000A5347" w:rsidRDefault="00000000">
                            <w:pPr>
                              <w:spacing w:after="20" w:line="216" w:lineRule="auto"/>
                              <w:jc w:val="center"/>
                              <w:rPr>
                                <w:rFonts w:cs="Times New Roman"/>
                                <w:b/>
                                <w:bCs/>
                                <w:color w:val="7F6000"/>
                                <w:sz w:val="21"/>
                                <w:szCs w:val="21"/>
                              </w:rPr>
                            </w:pPr>
                            <w:r>
                              <w:rPr>
                                <w:rFonts w:cs="Times New Roman"/>
                                <w:b/>
                                <w:bCs/>
                                <w:color w:val="7F6000"/>
                                <w:sz w:val="21"/>
                                <w:szCs w:val="21"/>
                              </w:rPr>
                              <w:t>ȘEF SERVICIU</w:t>
                            </w:r>
                          </w:p>
                          <w:p w14:paraId="1A1717A3"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superioare · 1 post de conducere</w:t>
                            </w:r>
                          </w:p>
                          <w:p w14:paraId="02F28EF4" w14:textId="77777777" w:rsidR="000A5347" w:rsidRDefault="00000000">
                            <w:pPr>
                              <w:spacing w:after="20" w:line="216" w:lineRule="auto"/>
                              <w:jc w:val="center"/>
                              <w:rPr>
                                <w:rFonts w:cs="Times New Roman"/>
                                <w:color w:val="3B3838"/>
                                <w:sz w:val="14"/>
                                <w:szCs w:val="14"/>
                              </w:rPr>
                            </w:pPr>
                            <w:r>
                              <w:rPr>
                                <w:rFonts w:cs="Times New Roman"/>
                                <w:color w:val="3B3838"/>
                                <w:sz w:val="14"/>
                                <w:szCs w:val="14"/>
                              </w:rPr>
                              <w:t>subordonat Consiliului Local și Primarului Orașului Buhuși</w:t>
                            </w:r>
                          </w:p>
                          <w:p w14:paraId="2E62C5BD"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1 post propus a fi ocupat</w:t>
                            </w:r>
                          </w:p>
                        </w:txbxContent>
                      </wps:txbx>
                      <wps:bodyPr rot="0" vert="horz" wrap="square" lIns="64800" tIns="36000" rIns="64800" bIns="36000" anchor="ctr" anchorCtr="0">
                        <a:noAutofit/>
                      </wps:bodyPr>
                    </wps:wsp>
                  </a:graphicData>
                </a:graphic>
              </wp:anchor>
            </w:drawing>
          </mc:Choice>
          <mc:Fallback>
            <w:pict>
              <v:roundrect w14:anchorId="23CEA202" id="Caseta 1009" o:spid="_x0000_s1029" style="position:absolute;left:0;text-align:left;margin-left:175.75pt;margin-top:189.9pt;width:243.8pt;height:43.95pt;z-index:1009;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" fillcolor="#fff2cc" strokecolor="#bf8f00" strokeweight="1.5pt">
                <v:textbox inset="1.8mm,1mm,1.8mm,1mm">
                  <w:txbxContent>
                    <w:p w14:paraId="5286D7F1" w14:textId="77777777" w:rsidR="000A5347" w:rsidRDefault="00000000">
                      <w:pPr>
                        <w:spacing w:after="20" w:line="216" w:lineRule="auto"/>
                        <w:jc w:val="center"/>
                        <w:rPr>
                          <w:rFonts w:cs="Times New Roman"/>
                          <w:b/>
                          <w:bCs/>
                          <w:color w:val="7F6000"/>
                          <w:sz w:val="21"/>
                          <w:szCs w:val="21"/>
                        </w:rPr>
                      </w:pPr>
                      <w:r>
                        <w:rPr>
                          <w:rFonts w:cs="Times New Roman"/>
                          <w:b/>
                          <w:bCs/>
                          <w:color w:val="7F6000"/>
                          <w:sz w:val="21"/>
                          <w:szCs w:val="21"/>
                        </w:rPr>
                        <w:t>ȘEF SERVICIU</w:t>
                      </w:r>
                    </w:p>
                    <w:p w14:paraId="1A1717A3"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superioare · 1 post de conducere</w:t>
                      </w:r>
                    </w:p>
                    <w:p w14:paraId="02F28EF4" w14:textId="77777777" w:rsidR="000A5347" w:rsidRDefault="00000000">
                      <w:pPr>
                        <w:spacing w:after="20" w:line="216" w:lineRule="auto"/>
                        <w:jc w:val="center"/>
                        <w:rPr>
                          <w:rFonts w:cs="Times New Roman"/>
                          <w:color w:val="3B3838"/>
                          <w:sz w:val="14"/>
                          <w:szCs w:val="14"/>
                        </w:rPr>
                      </w:pPr>
                      <w:r>
                        <w:rPr>
                          <w:rFonts w:cs="Times New Roman"/>
                          <w:color w:val="3B3838"/>
                          <w:sz w:val="14"/>
                          <w:szCs w:val="14"/>
                        </w:rPr>
                        <w:t>subordonat Consiliului Local și Primarului Orașului Buhuși</w:t>
                      </w:r>
                    </w:p>
                    <w:p w14:paraId="2E62C5BD"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1 post propus a fi ocupat</w:t>
                      </w:r>
                    </w:p>
                  </w:txbxContent>
                </v:textbox>
                <w10:wrap anchorx="page" anchory="page"/>
              </v:roundrect>
            </w:pict>
          </mc:Fallback>
        </mc:AlternateContent>
      </w:r>
      <w:r>
        <w:rPr>
          <w:noProof/>
        </w:rPr>
        <mc:AlternateContent>
          <mc:Choice Requires="wps">
            <w:drawing>
              <wp:anchor distT="0" distB="0" distL="0" distR="0" simplePos="0" relativeHeight="1010" behindDoc="0" locked="0" layoutInCell="1" allowOverlap="1" wp14:anchorId="69B27FE0" wp14:editId="7FE0963A">
                <wp:simplePos x="0" y="0"/>
                <wp:positionH relativeFrom="page">
                  <wp:posOffset>3780000</wp:posOffset>
                </wp:positionH>
                <wp:positionV relativeFrom="page">
                  <wp:posOffset>2970000</wp:posOffset>
                </wp:positionV>
                <wp:extent cx="0" cy="4977000"/>
                <wp:effectExtent l="0" t="0" r="0" b="0"/>
                <wp:wrapNone/>
                <wp:docPr id="1010" name="Conector 1010"/>
                <wp:cNvGraphicFramePr/>
                <a:graphic xmlns:a="http://schemas.openxmlformats.org/drawingml/2006/main">
                  <a:graphicData uri="http://schemas.microsoft.com/office/word/2010/wordprocessingShape">
                    <wps:wsp>
                      <wps:cNvCnPr/>
                      <wps:spPr>
                        <a:xfrm>
                          <a:off x="0" y="0"/>
                          <a:ext cx="0" cy="4977000"/>
                        </a:xfrm>
                        <a:prstGeom prst="straightConnector1">
                          <a:avLst/>
                        </a:prstGeom>
                        <a:ln w="15875">
                          <a:solidFill>
                            <a:srgbClr val="1F3864"/>
                          </a:solidFill>
                        </a:ln>
                      </wps:spPr>
                      <wps:bodyPr/>
                    </wps:wsp>
                  </a:graphicData>
                </a:graphic>
              </wp:anchor>
            </w:drawing>
          </mc:Choice>
          <mc:Fallback>
            <w:pict>
              <v:shape w14:anchorId="298477DA" id="Conector 1010" o:spid="_x0000_s1026" type="#_x0000_t32" style="position:absolute;margin-left:297.65pt;margin-top:233.85pt;width:0;height:391.9pt;z-index:1010;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" strokecolor="#1f3864" strokeweight="1.25pt">
                <w10:wrap anchorx="page" anchory="page"/>
              </v:shape>
            </w:pict>
          </mc:Fallback>
        </mc:AlternateContent>
      </w:r>
      <w:r>
        <w:rPr>
          <w:noProof/>
        </w:rPr>
        <mc:AlternateContent>
          <mc:Choice Requires="wps">
            <w:drawing>
              <wp:anchor distT="0" distB="0" distL="0" distR="0" simplePos="0" relativeHeight="1011" behindDoc="0" locked="0" layoutInCell="1" allowOverlap="1" wp14:anchorId="65F037D0" wp14:editId="4B9A136F">
                <wp:simplePos x="0" y="0"/>
                <wp:positionH relativeFrom="page">
                  <wp:posOffset>414000</wp:posOffset>
                </wp:positionH>
                <wp:positionV relativeFrom="page">
                  <wp:posOffset>3024000</wp:posOffset>
                </wp:positionV>
                <wp:extent cx="2628000" cy="990000"/>
                <wp:effectExtent l="0" t="0" r="0" b="0"/>
                <wp:wrapNone/>
                <wp:docPr id="1011" name="Caseta 1011"/>
                <wp:cNvGraphicFramePr/>
                <a:graphic xmlns:a="http://schemas.openxmlformats.org/drawingml/2006/main">
                  <a:graphicData uri="http://schemas.microsoft.com/office/word/2010/wordprocessingShape">
                    <wps:wsp>
                      <wps:cNvSpPr txBox="1"/>
                      <wps:spPr>
                        <a:xfrm>
                          <a:off x="0" y="0"/>
                          <a:ext cx="2628000" cy="990000"/>
                        </a:xfrm>
                        <a:prstGeom prst="roundRect">
                          <a:avLst>
                            <a:gd name="adj" fmla="val 6000"/>
                          </a:avLst>
                        </a:prstGeom>
                        <a:solidFill>
                          <a:srgbClr val="E2EFDA"/>
                        </a:solidFill>
                        <a:ln w="19050">
                          <a:solidFill>
                            <a:srgbClr val="375623"/>
                          </a:solidFill>
                        </a:ln>
                      </wps:spPr>
                      <wps:txbx>
                        <w:txbxContent>
                          <w:p w14:paraId="640B892B" w14:textId="77777777" w:rsidR="000A5347" w:rsidRPr="008300C0" w:rsidRDefault="00000000">
                            <w:pPr>
                              <w:spacing w:after="20" w:line="216" w:lineRule="auto"/>
                              <w:jc w:val="center"/>
                              <w:rPr>
                                <w:rFonts w:cs="Times New Roman"/>
                                <w:b/>
                                <w:bCs/>
                                <w:color w:val="1F3864"/>
                                <w:sz w:val="16"/>
                                <w:szCs w:val="16"/>
                                <w:lang w:val="it-CH"/>
                              </w:rPr>
                            </w:pPr>
                            <w:r w:rsidRPr="008300C0">
                              <w:rPr>
                                <w:rFonts w:cs="Times New Roman"/>
                                <w:b/>
                                <w:bCs/>
                                <w:color w:val="1F3864"/>
                                <w:sz w:val="16"/>
                                <w:szCs w:val="16"/>
                                <w:lang w:val="it-CH"/>
                              </w:rPr>
                              <w:t>Compartiment financiar-contabil și raportări</w:t>
                            </w:r>
                          </w:p>
                          <w:p w14:paraId="299A2F55" w14:textId="77777777" w:rsidR="000A5347" w:rsidRPr="008300C0" w:rsidRDefault="00000000">
                            <w:pPr>
                              <w:spacing w:after="20" w:line="216" w:lineRule="auto"/>
                              <w:jc w:val="center"/>
                              <w:rPr>
                                <w:rFonts w:cs="Times New Roman"/>
                                <w:color w:val="000000"/>
                                <w:sz w:val="15"/>
                                <w:szCs w:val="15"/>
                                <w:lang w:val="it-CH"/>
                              </w:rPr>
                            </w:pPr>
                            <w:r w:rsidRPr="008300C0">
                              <w:rPr>
                                <w:rFonts w:cs="Times New Roman"/>
                                <w:color w:val="000000"/>
                                <w:sz w:val="15"/>
                                <w:szCs w:val="15"/>
                                <w:lang w:val="it-CH"/>
                              </w:rPr>
                              <w:t>Contabil — 1 post</w:t>
                            </w:r>
                          </w:p>
                          <w:p w14:paraId="1B169B42"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superioare / medii de specialitate</w:t>
                            </w:r>
                          </w:p>
                          <w:p w14:paraId="4D4F027A"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1 post propus a fi ocupat</w:t>
                            </w:r>
                          </w:p>
                        </w:txbxContent>
                      </wps:txbx>
                      <wps:bodyPr rot="0" vert="horz" wrap="square" lIns="64800" tIns="36000" rIns="64800" bIns="36000" anchor="ctr" anchorCtr="0">
                        <a:noAutofit/>
                      </wps:bodyPr>
                    </wps:wsp>
                  </a:graphicData>
                </a:graphic>
              </wp:anchor>
            </w:drawing>
          </mc:Choice>
          <mc:Fallback>
            <w:pict>
              <v:roundrect w14:anchorId="65F037D0" id="Caseta 1011" o:spid="_x0000_s1030" style="position:absolute;left:0;text-align:left;margin-left:32.6pt;margin-top:238.1pt;width:206.95pt;height:77.95pt;z-index:1011;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" fillcolor="#e2efda" strokecolor="#375623" strokeweight="1.5pt">
                <v:textbox inset="1.8mm,1mm,1.8mm,1mm">
                  <w:txbxContent>
                    <w:p w14:paraId="640B892B" w14:textId="77777777" w:rsidR="000A5347" w:rsidRPr="008300C0" w:rsidRDefault="00000000">
                      <w:pPr>
                        <w:spacing w:after="20" w:line="216" w:lineRule="auto"/>
                        <w:jc w:val="center"/>
                        <w:rPr>
                          <w:rFonts w:cs="Times New Roman"/>
                          <w:b/>
                          <w:bCs/>
                          <w:color w:val="1F3864"/>
                          <w:sz w:val="16"/>
                          <w:szCs w:val="16"/>
                          <w:lang w:val="it-CH"/>
                        </w:rPr>
                      </w:pPr>
                      <w:r w:rsidRPr="008300C0">
                        <w:rPr>
                          <w:rFonts w:cs="Times New Roman"/>
                          <w:b/>
                          <w:bCs/>
                          <w:color w:val="1F3864"/>
                          <w:sz w:val="16"/>
                          <w:szCs w:val="16"/>
                          <w:lang w:val="it-CH"/>
                        </w:rPr>
                        <w:t>Compartiment financiar-contabil și raportări</w:t>
                      </w:r>
                    </w:p>
                    <w:p w14:paraId="299A2F55" w14:textId="77777777" w:rsidR="000A5347" w:rsidRPr="008300C0" w:rsidRDefault="00000000">
                      <w:pPr>
                        <w:spacing w:after="20" w:line="216" w:lineRule="auto"/>
                        <w:jc w:val="center"/>
                        <w:rPr>
                          <w:rFonts w:cs="Times New Roman"/>
                          <w:color w:val="000000"/>
                          <w:sz w:val="15"/>
                          <w:szCs w:val="15"/>
                          <w:lang w:val="it-CH"/>
                        </w:rPr>
                      </w:pPr>
                      <w:r w:rsidRPr="008300C0">
                        <w:rPr>
                          <w:rFonts w:cs="Times New Roman"/>
                          <w:color w:val="000000"/>
                          <w:sz w:val="15"/>
                          <w:szCs w:val="15"/>
                          <w:lang w:val="it-CH"/>
                        </w:rPr>
                        <w:t>Contabil — 1 post</w:t>
                      </w:r>
                    </w:p>
                    <w:p w14:paraId="1B169B42"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superioare / medii de specialitate</w:t>
                      </w:r>
                    </w:p>
                    <w:p w14:paraId="4D4F027A"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1 post propus a fi ocupat</w:t>
                      </w:r>
                    </w:p>
                  </w:txbxContent>
                </v:textbox>
                <w10:wrap anchorx="page" anchory="page"/>
              </v:roundrect>
            </w:pict>
          </mc:Fallback>
        </mc:AlternateContent>
      </w:r>
      <w:r>
        <w:rPr>
          <w:noProof/>
        </w:rPr>
        <mc:AlternateContent>
          <mc:Choice Requires="wps">
            <w:drawing>
              <wp:anchor distT="0" distB="0" distL="0" distR="0" simplePos="0" relativeHeight="1012" behindDoc="0" locked="0" layoutInCell="1" allowOverlap="1" wp14:anchorId="70E8603D" wp14:editId="1DC0F8FA">
                <wp:simplePos x="0" y="0"/>
                <wp:positionH relativeFrom="page">
                  <wp:posOffset>3042000</wp:posOffset>
                </wp:positionH>
                <wp:positionV relativeFrom="page">
                  <wp:posOffset>3519000</wp:posOffset>
                </wp:positionV>
                <wp:extent cx="738000" cy="0"/>
                <wp:effectExtent l="0" t="0" r="0" b="0"/>
                <wp:wrapNone/>
                <wp:docPr id="1012" name="Conector 1012"/>
                <wp:cNvGraphicFramePr/>
                <a:graphic xmlns:a="http://schemas.openxmlformats.org/drawingml/2006/main">
                  <a:graphicData uri="http://schemas.microsoft.com/office/word/2010/wordprocessingShape">
                    <wps:wsp>
                      <wps:cNvCnPr/>
                      <wps:spPr>
                        <a:xfrm flipH="1">
                          <a:off x="0" y="0"/>
                          <a:ext cx="738000" cy="0"/>
                        </a:xfrm>
                        <a:prstGeom prst="straightConnector1">
                          <a:avLst/>
                        </a:prstGeom>
                        <a:ln w="19050">
                          <a:solidFill>
                            <a:srgbClr val="1F3864"/>
                          </a:solidFill>
                          <a:tailEnd type="triangle" w="med" len="med"/>
                        </a:ln>
                      </wps:spPr>
                      <wps:bodyPr/>
                    </wps:wsp>
                  </a:graphicData>
                </a:graphic>
              </wp:anchor>
            </w:drawing>
          </mc:Choice>
          <mc:Fallback>
            <w:pict>
              <v:shape w14:anchorId="4FA628C3" id="Conector 1012" o:spid="_x0000_s1026" type="#_x0000_t32" style="position:absolute;margin-left:239.55pt;margin-top:277.1pt;width:58.1pt;height:0;flip:x;z-index:1012;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" strokecolor="#1f3864" strokeweight="1.5pt">
                <v:stroke endarrow="block"/>
                <w10:wrap anchorx="page" anchory="page"/>
              </v:shape>
            </w:pict>
          </mc:Fallback>
        </mc:AlternateContent>
      </w:r>
      <w:r>
        <w:rPr>
          <w:noProof/>
        </w:rPr>
        <mc:AlternateContent>
          <mc:Choice Requires="wps">
            <w:drawing>
              <wp:anchor distT="0" distB="0" distL="0" distR="0" simplePos="0" relativeHeight="1013" behindDoc="0" locked="0" layoutInCell="1" allowOverlap="1" wp14:anchorId="0F1C4931" wp14:editId="4B30A362">
                <wp:simplePos x="0" y="0"/>
                <wp:positionH relativeFrom="page">
                  <wp:posOffset>4518000</wp:posOffset>
                </wp:positionH>
                <wp:positionV relativeFrom="page">
                  <wp:posOffset>3024000</wp:posOffset>
                </wp:positionV>
                <wp:extent cx="2628000" cy="990000"/>
                <wp:effectExtent l="0" t="0" r="0" b="0"/>
                <wp:wrapNone/>
                <wp:docPr id="1013" name="Caseta 1013"/>
                <wp:cNvGraphicFramePr/>
                <a:graphic xmlns:a="http://schemas.openxmlformats.org/drawingml/2006/main">
                  <a:graphicData uri="http://schemas.microsoft.com/office/word/2010/wordprocessingShape">
                    <wps:wsp>
                      <wps:cNvSpPr txBox="1"/>
                      <wps:spPr>
                        <a:xfrm>
                          <a:off x="0" y="0"/>
                          <a:ext cx="2628000" cy="990000"/>
                        </a:xfrm>
                        <a:prstGeom prst="roundRect">
                          <a:avLst>
                            <a:gd name="adj" fmla="val 6000"/>
                          </a:avLst>
                        </a:prstGeom>
                        <a:solidFill>
                          <a:srgbClr val="E2EFDA"/>
                        </a:solidFill>
                        <a:ln w="19050">
                          <a:solidFill>
                            <a:srgbClr val="375623"/>
                          </a:solidFill>
                        </a:ln>
                      </wps:spPr>
                      <wps:txbx>
                        <w:txbxContent>
                          <w:p w14:paraId="1855D510"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colectare și transport deșeuri municipale</w:t>
                            </w:r>
                          </w:p>
                          <w:p w14:paraId="2FDB87C7"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Șofer — 3 posturi</w:t>
                            </w:r>
                          </w:p>
                          <w:p w14:paraId="13F4A347"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Muncitor necalificat — 6 posturi</w:t>
                            </w:r>
                          </w:p>
                          <w:p w14:paraId="2B28A74C"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9 posturi propuse a fi ocupate</w:t>
                            </w:r>
                          </w:p>
                        </w:txbxContent>
                      </wps:txbx>
                      <wps:bodyPr rot="0" vert="horz" wrap="square" lIns="64800" tIns="36000" rIns="64800" bIns="36000" anchor="ctr" anchorCtr="0">
                        <a:noAutofit/>
                      </wps:bodyPr>
                    </wps:wsp>
                  </a:graphicData>
                </a:graphic>
              </wp:anchor>
            </w:drawing>
          </mc:Choice>
          <mc:Fallback>
            <w:pict>
              <v:roundrect w14:anchorId="0F1C4931" id="Caseta 1013" o:spid="_x0000_s1031" style="position:absolute;left:0;text-align:left;margin-left:355.75pt;margin-top:238.1pt;width:206.95pt;height:77.95pt;z-index:1013;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" fillcolor="#e2efda" strokecolor="#375623" strokeweight="1.5pt">
                <v:textbox inset="1.8mm,1mm,1.8mm,1mm">
                  <w:txbxContent>
                    <w:p w14:paraId="1855D510"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colectare și transport deșeuri municipale</w:t>
                      </w:r>
                    </w:p>
                    <w:p w14:paraId="2FDB87C7"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Șofer — 3 posturi</w:t>
                      </w:r>
                    </w:p>
                    <w:p w14:paraId="13F4A347"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Muncitor necalificat — 6 posturi</w:t>
                      </w:r>
                    </w:p>
                    <w:p w14:paraId="2B28A74C"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9 posturi propuse a fi ocupate</w:t>
                      </w:r>
                    </w:p>
                  </w:txbxContent>
                </v:textbox>
                <w10:wrap anchorx="page" anchory="page"/>
              </v:roundrect>
            </w:pict>
          </mc:Fallback>
        </mc:AlternateContent>
      </w:r>
      <w:r>
        <w:rPr>
          <w:noProof/>
        </w:rPr>
        <mc:AlternateContent>
          <mc:Choice Requires="wps">
            <w:drawing>
              <wp:anchor distT="0" distB="0" distL="0" distR="0" simplePos="0" relativeHeight="1014" behindDoc="0" locked="0" layoutInCell="1" allowOverlap="1" wp14:anchorId="23F8C47D" wp14:editId="1996B9BE">
                <wp:simplePos x="0" y="0"/>
                <wp:positionH relativeFrom="page">
                  <wp:posOffset>3780000</wp:posOffset>
                </wp:positionH>
                <wp:positionV relativeFrom="page">
                  <wp:posOffset>3519000</wp:posOffset>
                </wp:positionV>
                <wp:extent cx="738000" cy="0"/>
                <wp:effectExtent l="0" t="0" r="0" b="0"/>
                <wp:wrapNone/>
                <wp:docPr id="1014" name="Conector 1014"/>
                <wp:cNvGraphicFramePr/>
                <a:graphic xmlns:a="http://schemas.openxmlformats.org/drawingml/2006/main">
                  <a:graphicData uri="http://schemas.microsoft.com/office/word/2010/wordprocessingShape">
                    <wps:wsp>
                      <wps:cNvCnPr/>
                      <wps:spPr>
                        <a:xfrm>
                          <a:off x="0" y="0"/>
                          <a:ext cx="738000" cy="0"/>
                        </a:xfrm>
                        <a:prstGeom prst="straightConnector1">
                          <a:avLst/>
                        </a:prstGeom>
                        <a:ln w="19050">
                          <a:solidFill>
                            <a:srgbClr val="1F3864"/>
                          </a:solidFill>
                          <a:tailEnd type="triangle" w="med" len="med"/>
                        </a:ln>
                      </wps:spPr>
                      <wps:bodyPr/>
                    </wps:wsp>
                  </a:graphicData>
                </a:graphic>
              </wp:anchor>
            </w:drawing>
          </mc:Choice>
          <mc:Fallback>
            <w:pict>
              <v:shape w14:anchorId="7E1676CD" id="Conector 1014" o:spid="_x0000_s1026" type="#_x0000_t32" style="position:absolute;margin-left:297.65pt;margin-top:277.1pt;width:58.1pt;height:0;z-index:1014;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" strokecolor="#1f3864" strokeweight="1.5pt">
                <v:stroke endarrow="block"/>
                <w10:wrap anchorx="page" anchory="page"/>
              </v:shape>
            </w:pict>
          </mc:Fallback>
        </mc:AlternateContent>
      </w:r>
      <w:r>
        <w:rPr>
          <w:noProof/>
        </w:rPr>
        <mc:AlternateContent>
          <mc:Choice Requires="wps">
            <w:drawing>
              <wp:anchor distT="0" distB="0" distL="0" distR="0" simplePos="0" relativeHeight="1015" behindDoc="0" locked="0" layoutInCell="1" allowOverlap="1" wp14:anchorId="466068B1" wp14:editId="7B9D30C1">
                <wp:simplePos x="0" y="0"/>
                <wp:positionH relativeFrom="page">
                  <wp:posOffset>414000</wp:posOffset>
                </wp:positionH>
                <wp:positionV relativeFrom="page">
                  <wp:posOffset>4500000</wp:posOffset>
                </wp:positionV>
                <wp:extent cx="2628000" cy="990000"/>
                <wp:effectExtent l="0" t="0" r="0" b="0"/>
                <wp:wrapNone/>
                <wp:docPr id="1015" name="Caseta 1015"/>
                <wp:cNvGraphicFramePr/>
                <a:graphic xmlns:a="http://schemas.openxmlformats.org/drawingml/2006/main">
                  <a:graphicData uri="http://schemas.microsoft.com/office/word/2010/wordprocessingShape">
                    <wps:wsp>
                      <wps:cNvSpPr txBox="1"/>
                      <wps:spPr>
                        <a:xfrm>
                          <a:off x="0" y="0"/>
                          <a:ext cx="2628000" cy="990000"/>
                        </a:xfrm>
                        <a:prstGeom prst="roundRect">
                          <a:avLst>
                            <a:gd name="adj" fmla="val 6000"/>
                          </a:avLst>
                        </a:prstGeom>
                        <a:solidFill>
                          <a:srgbClr val="FBE5D6"/>
                        </a:solidFill>
                        <a:ln w="19050">
                          <a:solidFill>
                            <a:srgbClr val="C55A11"/>
                          </a:solidFill>
                          <a:prstDash val="dash"/>
                        </a:ln>
                      </wps:spPr>
                      <wps:txbx>
                        <w:txbxContent>
                          <w:p w14:paraId="080E5989"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juridic și resurse umane</w:t>
                            </w:r>
                          </w:p>
                          <w:p w14:paraId="298D8EAC"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Consilier juridic — 1 post</w:t>
                            </w:r>
                          </w:p>
                          <w:p w14:paraId="36A73546"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superioare juridice</w:t>
                            </w:r>
                          </w:p>
                          <w:p w14:paraId="47B3A1A2" w14:textId="77777777" w:rsidR="000A5347" w:rsidRDefault="00000000">
                            <w:pPr>
                              <w:spacing w:after="20" w:line="216" w:lineRule="auto"/>
                              <w:jc w:val="center"/>
                              <w:rPr>
                                <w:rFonts w:cs="Times New Roman"/>
                                <w:b/>
                                <w:bCs/>
                                <w:color w:val="C00000"/>
                                <w:sz w:val="15"/>
                                <w:szCs w:val="15"/>
                              </w:rPr>
                            </w:pPr>
                            <w:r>
                              <w:rPr>
                                <w:rFonts w:cs="Times New Roman"/>
                                <w:b/>
                                <w:bCs/>
                                <w:color w:val="C00000"/>
                                <w:sz w:val="15"/>
                                <w:szCs w:val="15"/>
                              </w:rPr>
                              <w:t>1 post VACANT</w:t>
                            </w:r>
                          </w:p>
                        </w:txbxContent>
                      </wps:txbx>
                      <wps:bodyPr rot="0" vert="horz" wrap="square" lIns="64800" tIns="36000" rIns="64800" bIns="36000" anchor="ctr" anchorCtr="0">
                        <a:noAutofit/>
                      </wps:bodyPr>
                    </wps:wsp>
                  </a:graphicData>
                </a:graphic>
              </wp:anchor>
            </w:drawing>
          </mc:Choice>
          <mc:Fallback>
            <w:pict>
              <v:roundrect w14:anchorId="466068B1" id="Caseta 1015" o:spid="_x0000_s1032" style="position:absolute;left:0;text-align:left;margin-left:32.6pt;margin-top:354.35pt;width:206.95pt;height:77.95pt;z-index:1015;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" fillcolor="#fbe5d6" strokecolor="#c55a11" strokeweight="1.5pt">
                <v:stroke dashstyle="dash"/>
                <v:textbox inset="1.8mm,1mm,1.8mm,1mm">
                  <w:txbxContent>
                    <w:p w14:paraId="080E5989"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juridic și resurse umane</w:t>
                      </w:r>
                    </w:p>
                    <w:p w14:paraId="298D8EAC"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Consilier juridic — 1 post</w:t>
                      </w:r>
                    </w:p>
                    <w:p w14:paraId="36A73546"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superioare juridice</w:t>
                      </w:r>
                    </w:p>
                    <w:p w14:paraId="47B3A1A2" w14:textId="77777777" w:rsidR="000A5347" w:rsidRDefault="00000000">
                      <w:pPr>
                        <w:spacing w:after="20" w:line="216" w:lineRule="auto"/>
                        <w:jc w:val="center"/>
                        <w:rPr>
                          <w:rFonts w:cs="Times New Roman"/>
                          <w:b/>
                          <w:bCs/>
                          <w:color w:val="C00000"/>
                          <w:sz w:val="15"/>
                          <w:szCs w:val="15"/>
                        </w:rPr>
                      </w:pPr>
                      <w:r>
                        <w:rPr>
                          <w:rFonts w:cs="Times New Roman"/>
                          <w:b/>
                          <w:bCs/>
                          <w:color w:val="C00000"/>
                          <w:sz w:val="15"/>
                          <w:szCs w:val="15"/>
                        </w:rPr>
                        <w:t>1 post VACANT</w:t>
                      </w:r>
                    </w:p>
                  </w:txbxContent>
                </v:textbox>
                <w10:wrap anchorx="page" anchory="page"/>
              </v:roundrect>
            </w:pict>
          </mc:Fallback>
        </mc:AlternateContent>
      </w:r>
      <w:r>
        <w:rPr>
          <w:noProof/>
        </w:rPr>
        <mc:AlternateContent>
          <mc:Choice Requires="wps">
            <w:drawing>
              <wp:anchor distT="0" distB="0" distL="0" distR="0" simplePos="0" relativeHeight="1016" behindDoc="0" locked="0" layoutInCell="1" allowOverlap="1" wp14:anchorId="58644FE0" wp14:editId="1B5936A5">
                <wp:simplePos x="0" y="0"/>
                <wp:positionH relativeFrom="page">
                  <wp:posOffset>3042000</wp:posOffset>
                </wp:positionH>
                <wp:positionV relativeFrom="page">
                  <wp:posOffset>4995000</wp:posOffset>
                </wp:positionV>
                <wp:extent cx="738000" cy="0"/>
                <wp:effectExtent l="0" t="0" r="0" b="0"/>
                <wp:wrapNone/>
                <wp:docPr id="1016" name="Conector 1016"/>
                <wp:cNvGraphicFramePr/>
                <a:graphic xmlns:a="http://schemas.openxmlformats.org/drawingml/2006/main">
                  <a:graphicData uri="http://schemas.microsoft.com/office/word/2010/wordprocessingShape">
                    <wps:wsp>
                      <wps:cNvCnPr/>
                      <wps:spPr>
                        <a:xfrm flipH="1">
                          <a:off x="0" y="0"/>
                          <a:ext cx="738000" cy="0"/>
                        </a:xfrm>
                        <a:prstGeom prst="straightConnector1">
                          <a:avLst/>
                        </a:prstGeom>
                        <a:ln w="19050">
                          <a:solidFill>
                            <a:srgbClr val="1F3864"/>
                          </a:solidFill>
                          <a:tailEnd type="triangle" w="med" len="med"/>
                        </a:ln>
                      </wps:spPr>
                      <wps:bodyPr/>
                    </wps:wsp>
                  </a:graphicData>
                </a:graphic>
              </wp:anchor>
            </w:drawing>
          </mc:Choice>
          <mc:Fallback>
            <w:pict>
              <v:shape w14:anchorId="0EAEA4AF" id="Conector 1016" o:spid="_x0000_s1026" type="#_x0000_t32" style="position:absolute;margin-left:239.55pt;margin-top:393.3pt;width:58.1pt;height:0;flip:x;z-index:1016;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" strokecolor="#1f3864" strokeweight="1.5pt">
                <v:stroke endarrow="block"/>
                <w10:wrap anchorx="page" anchory="page"/>
              </v:shape>
            </w:pict>
          </mc:Fallback>
        </mc:AlternateContent>
      </w:r>
      <w:r>
        <w:rPr>
          <w:noProof/>
        </w:rPr>
        <mc:AlternateContent>
          <mc:Choice Requires="wps">
            <w:drawing>
              <wp:anchor distT="0" distB="0" distL="0" distR="0" simplePos="0" relativeHeight="1017" behindDoc="0" locked="0" layoutInCell="1" allowOverlap="1" wp14:anchorId="48920B7E" wp14:editId="25CFB96A">
                <wp:simplePos x="0" y="0"/>
                <wp:positionH relativeFrom="page">
                  <wp:posOffset>4518000</wp:posOffset>
                </wp:positionH>
                <wp:positionV relativeFrom="page">
                  <wp:posOffset>4500000</wp:posOffset>
                </wp:positionV>
                <wp:extent cx="2628000" cy="990000"/>
                <wp:effectExtent l="0" t="0" r="0" b="0"/>
                <wp:wrapNone/>
                <wp:docPr id="1017" name="Caseta 1017"/>
                <wp:cNvGraphicFramePr/>
                <a:graphic xmlns:a="http://schemas.openxmlformats.org/drawingml/2006/main">
                  <a:graphicData uri="http://schemas.microsoft.com/office/word/2010/wordprocessingShape">
                    <wps:wsp>
                      <wps:cNvSpPr txBox="1"/>
                      <wps:spPr>
                        <a:xfrm>
                          <a:off x="0" y="0"/>
                          <a:ext cx="2628000" cy="990000"/>
                        </a:xfrm>
                        <a:prstGeom prst="roundRect">
                          <a:avLst>
                            <a:gd name="adj" fmla="val 6000"/>
                          </a:avLst>
                        </a:prstGeom>
                        <a:solidFill>
                          <a:srgbClr val="E2EFDA"/>
                        </a:solidFill>
                        <a:ln w="19050">
                          <a:solidFill>
                            <a:srgbClr val="375623"/>
                          </a:solidFill>
                        </a:ln>
                      </wps:spPr>
                      <wps:txbx>
                        <w:txbxContent>
                          <w:p w14:paraId="061EC063"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Compartimentul curățenie stradală a căilor publice</w:t>
                            </w:r>
                          </w:p>
                          <w:p w14:paraId="64C7464B"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Șofer — 1 post</w:t>
                            </w:r>
                          </w:p>
                          <w:p w14:paraId="4BE08B27"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Muncitor necalificat — 2 posturi</w:t>
                            </w:r>
                          </w:p>
                          <w:p w14:paraId="00474431"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3 posturi propuse a fi ocupate</w:t>
                            </w:r>
                          </w:p>
                        </w:txbxContent>
                      </wps:txbx>
                      <wps:bodyPr rot="0" vert="horz" wrap="square" lIns="64800" tIns="36000" rIns="64800" bIns="36000" anchor="ctr" anchorCtr="0">
                        <a:noAutofit/>
                      </wps:bodyPr>
                    </wps:wsp>
                  </a:graphicData>
                </a:graphic>
              </wp:anchor>
            </w:drawing>
          </mc:Choice>
          <mc:Fallback>
            <w:pict>
              <v:roundrect w14:anchorId="48920B7E" id="Caseta 1017" o:spid="_x0000_s1033" style="position:absolute;left:0;text-align:left;margin-left:355.75pt;margin-top:354.35pt;width:206.95pt;height:77.95pt;z-index:1017;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" fillcolor="#e2efda" strokecolor="#375623" strokeweight="1.5pt">
                <v:textbox inset="1.8mm,1mm,1.8mm,1mm">
                  <w:txbxContent>
                    <w:p w14:paraId="061EC063"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Compartimentul curățenie stradală a căilor publice</w:t>
                      </w:r>
                    </w:p>
                    <w:p w14:paraId="64C7464B"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Șofer — 1 post</w:t>
                      </w:r>
                    </w:p>
                    <w:p w14:paraId="4BE08B27"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Muncitor necalificat — 2 posturi</w:t>
                      </w:r>
                    </w:p>
                    <w:p w14:paraId="00474431"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3 posturi propuse a fi ocupate</w:t>
                      </w:r>
                    </w:p>
                  </w:txbxContent>
                </v:textbox>
                <w10:wrap anchorx="page" anchory="page"/>
              </v:roundrect>
            </w:pict>
          </mc:Fallback>
        </mc:AlternateContent>
      </w:r>
      <w:r>
        <w:rPr>
          <w:noProof/>
        </w:rPr>
        <mc:AlternateContent>
          <mc:Choice Requires="wps">
            <w:drawing>
              <wp:anchor distT="0" distB="0" distL="0" distR="0" simplePos="0" relativeHeight="1018" behindDoc="0" locked="0" layoutInCell="1" allowOverlap="1" wp14:anchorId="2D08ECC7" wp14:editId="4A705CE4">
                <wp:simplePos x="0" y="0"/>
                <wp:positionH relativeFrom="page">
                  <wp:posOffset>3780000</wp:posOffset>
                </wp:positionH>
                <wp:positionV relativeFrom="page">
                  <wp:posOffset>4995000</wp:posOffset>
                </wp:positionV>
                <wp:extent cx="738000" cy="0"/>
                <wp:effectExtent l="0" t="0" r="0" b="0"/>
                <wp:wrapNone/>
                <wp:docPr id="1018" name="Conector 1018"/>
                <wp:cNvGraphicFramePr/>
                <a:graphic xmlns:a="http://schemas.openxmlformats.org/drawingml/2006/main">
                  <a:graphicData uri="http://schemas.microsoft.com/office/word/2010/wordprocessingShape">
                    <wps:wsp>
                      <wps:cNvCnPr/>
                      <wps:spPr>
                        <a:xfrm>
                          <a:off x="0" y="0"/>
                          <a:ext cx="738000" cy="0"/>
                        </a:xfrm>
                        <a:prstGeom prst="straightConnector1">
                          <a:avLst/>
                        </a:prstGeom>
                        <a:ln w="19050">
                          <a:solidFill>
                            <a:srgbClr val="1F3864"/>
                          </a:solidFill>
                          <a:tailEnd type="triangle" w="med" len="med"/>
                        </a:ln>
                      </wps:spPr>
                      <wps:bodyPr/>
                    </wps:wsp>
                  </a:graphicData>
                </a:graphic>
              </wp:anchor>
            </w:drawing>
          </mc:Choice>
          <mc:Fallback>
            <w:pict>
              <v:shape w14:anchorId="1AFAD673" id="Conector 1018" o:spid="_x0000_s1026" type="#_x0000_t32" style="position:absolute;margin-left:297.65pt;margin-top:393.3pt;width:58.1pt;height:0;z-index:1018;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" strokecolor="#1f3864" strokeweight="1.5pt">
                <v:stroke endarrow="block"/>
                <w10:wrap anchorx="page" anchory="page"/>
              </v:shape>
            </w:pict>
          </mc:Fallback>
        </mc:AlternateContent>
      </w:r>
      <w:r>
        <w:rPr>
          <w:noProof/>
        </w:rPr>
        <mc:AlternateContent>
          <mc:Choice Requires="wps">
            <w:drawing>
              <wp:anchor distT="0" distB="0" distL="0" distR="0" simplePos="0" relativeHeight="1019" behindDoc="0" locked="0" layoutInCell="1" allowOverlap="1" wp14:anchorId="53A8856C" wp14:editId="03135DF9">
                <wp:simplePos x="0" y="0"/>
                <wp:positionH relativeFrom="page">
                  <wp:posOffset>414000</wp:posOffset>
                </wp:positionH>
                <wp:positionV relativeFrom="page">
                  <wp:posOffset>5976000</wp:posOffset>
                </wp:positionV>
                <wp:extent cx="2628000" cy="990000"/>
                <wp:effectExtent l="0" t="0" r="0" b="0"/>
                <wp:wrapNone/>
                <wp:docPr id="1019" name="Caseta 1019"/>
                <wp:cNvGraphicFramePr/>
                <a:graphic xmlns:a="http://schemas.openxmlformats.org/drawingml/2006/main">
                  <a:graphicData uri="http://schemas.microsoft.com/office/word/2010/wordprocessingShape">
                    <wps:wsp>
                      <wps:cNvSpPr txBox="1"/>
                      <wps:spPr>
                        <a:xfrm>
                          <a:off x="0" y="0"/>
                          <a:ext cx="2628000" cy="990000"/>
                        </a:xfrm>
                        <a:prstGeom prst="roundRect">
                          <a:avLst>
                            <a:gd name="adj" fmla="val 6000"/>
                          </a:avLst>
                        </a:prstGeom>
                        <a:solidFill>
                          <a:srgbClr val="FBE5D6"/>
                        </a:solidFill>
                        <a:ln w="19050">
                          <a:solidFill>
                            <a:srgbClr val="C55A11"/>
                          </a:solidFill>
                          <a:prstDash val="dash"/>
                        </a:ln>
                      </wps:spPr>
                      <wps:txbx>
                        <w:txbxContent>
                          <w:p w14:paraId="7DD06574"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achiziții publice și investiții</w:t>
                            </w:r>
                          </w:p>
                          <w:p w14:paraId="3ED102EF"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Inspector de specialitate — 1 post</w:t>
                            </w:r>
                          </w:p>
                          <w:p w14:paraId="736A64F6"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superioare</w:t>
                            </w:r>
                          </w:p>
                          <w:p w14:paraId="53B01EE9" w14:textId="77777777" w:rsidR="000A5347" w:rsidRDefault="00000000">
                            <w:pPr>
                              <w:spacing w:after="20" w:line="216" w:lineRule="auto"/>
                              <w:jc w:val="center"/>
                              <w:rPr>
                                <w:rFonts w:cs="Times New Roman"/>
                                <w:b/>
                                <w:bCs/>
                                <w:color w:val="C00000"/>
                                <w:sz w:val="15"/>
                                <w:szCs w:val="15"/>
                              </w:rPr>
                            </w:pPr>
                            <w:r>
                              <w:rPr>
                                <w:rFonts w:cs="Times New Roman"/>
                                <w:b/>
                                <w:bCs/>
                                <w:color w:val="C00000"/>
                                <w:sz w:val="15"/>
                                <w:szCs w:val="15"/>
                              </w:rPr>
                              <w:t>1 post VACANT</w:t>
                            </w:r>
                          </w:p>
                        </w:txbxContent>
                      </wps:txbx>
                      <wps:bodyPr rot="0" vert="horz" wrap="square" lIns="64800" tIns="36000" rIns="64800" bIns="36000" anchor="ctr" anchorCtr="0">
                        <a:noAutofit/>
                      </wps:bodyPr>
                    </wps:wsp>
                  </a:graphicData>
                </a:graphic>
              </wp:anchor>
            </w:drawing>
          </mc:Choice>
          <mc:Fallback>
            <w:pict>
              <v:roundrect w14:anchorId="53A8856C" id="Caseta 1019" o:spid="_x0000_s1034" style="position:absolute;left:0;text-align:left;margin-left:32.6pt;margin-top:470.55pt;width:206.95pt;height:77.95pt;z-index:1019;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" fillcolor="#fbe5d6" strokecolor="#c55a11" strokeweight="1.5pt">
                <v:stroke dashstyle="dash"/>
                <v:textbox inset="1.8mm,1mm,1.8mm,1mm">
                  <w:txbxContent>
                    <w:p w14:paraId="7DD06574"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achiziții publice și investiții</w:t>
                      </w:r>
                    </w:p>
                    <w:p w14:paraId="3ED102EF"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Inspector de specialitate — 1 post</w:t>
                      </w:r>
                    </w:p>
                    <w:p w14:paraId="736A64F6"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superioare</w:t>
                      </w:r>
                    </w:p>
                    <w:p w14:paraId="53B01EE9" w14:textId="77777777" w:rsidR="000A5347" w:rsidRDefault="00000000">
                      <w:pPr>
                        <w:spacing w:after="20" w:line="216" w:lineRule="auto"/>
                        <w:jc w:val="center"/>
                        <w:rPr>
                          <w:rFonts w:cs="Times New Roman"/>
                          <w:b/>
                          <w:bCs/>
                          <w:color w:val="C00000"/>
                          <w:sz w:val="15"/>
                          <w:szCs w:val="15"/>
                        </w:rPr>
                      </w:pPr>
                      <w:r>
                        <w:rPr>
                          <w:rFonts w:cs="Times New Roman"/>
                          <w:b/>
                          <w:bCs/>
                          <w:color w:val="C00000"/>
                          <w:sz w:val="15"/>
                          <w:szCs w:val="15"/>
                        </w:rPr>
                        <w:t>1 post VACANT</w:t>
                      </w:r>
                    </w:p>
                  </w:txbxContent>
                </v:textbox>
                <w10:wrap anchorx="page" anchory="page"/>
              </v:roundrect>
            </w:pict>
          </mc:Fallback>
        </mc:AlternateContent>
      </w:r>
      <w:r>
        <w:rPr>
          <w:noProof/>
        </w:rPr>
        <mc:AlternateContent>
          <mc:Choice Requires="wps">
            <w:drawing>
              <wp:anchor distT="0" distB="0" distL="0" distR="0" simplePos="0" relativeHeight="1020" behindDoc="0" locked="0" layoutInCell="1" allowOverlap="1" wp14:anchorId="1908D5DA" wp14:editId="0300CF1D">
                <wp:simplePos x="0" y="0"/>
                <wp:positionH relativeFrom="page">
                  <wp:posOffset>3042000</wp:posOffset>
                </wp:positionH>
                <wp:positionV relativeFrom="page">
                  <wp:posOffset>6471000</wp:posOffset>
                </wp:positionV>
                <wp:extent cx="738000" cy="0"/>
                <wp:effectExtent l="0" t="0" r="0" b="0"/>
                <wp:wrapNone/>
                <wp:docPr id="1020" name="Conector 1020"/>
                <wp:cNvGraphicFramePr/>
                <a:graphic xmlns:a="http://schemas.openxmlformats.org/drawingml/2006/main">
                  <a:graphicData uri="http://schemas.microsoft.com/office/word/2010/wordprocessingShape">
                    <wps:wsp>
                      <wps:cNvCnPr/>
                      <wps:spPr>
                        <a:xfrm flipH="1">
                          <a:off x="0" y="0"/>
                          <a:ext cx="738000" cy="0"/>
                        </a:xfrm>
                        <a:prstGeom prst="straightConnector1">
                          <a:avLst/>
                        </a:prstGeom>
                        <a:ln w="19050">
                          <a:solidFill>
                            <a:srgbClr val="1F3864"/>
                          </a:solidFill>
                          <a:tailEnd type="triangle" w="med" len="med"/>
                        </a:ln>
                      </wps:spPr>
                      <wps:bodyPr/>
                    </wps:wsp>
                  </a:graphicData>
                </a:graphic>
              </wp:anchor>
            </w:drawing>
          </mc:Choice>
          <mc:Fallback>
            <w:pict>
              <v:shape w14:anchorId="7609C3CA" id="Conector 1020" o:spid="_x0000_s1026" type="#_x0000_t32" style="position:absolute;margin-left:239.55pt;margin-top:509.55pt;width:58.1pt;height:0;flip:x;z-index:1020;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" strokecolor="#1f3864" strokeweight="1.5pt">
                <v:stroke endarrow="block"/>
                <w10:wrap anchorx="page" anchory="page"/>
              </v:shape>
            </w:pict>
          </mc:Fallback>
        </mc:AlternateContent>
      </w:r>
      <w:r>
        <w:rPr>
          <w:noProof/>
        </w:rPr>
        <mc:AlternateContent>
          <mc:Choice Requires="wps">
            <w:drawing>
              <wp:anchor distT="0" distB="0" distL="0" distR="0" simplePos="0" relativeHeight="1021" behindDoc="0" locked="0" layoutInCell="1" allowOverlap="1" wp14:anchorId="51163784" wp14:editId="5C5CB4B2">
                <wp:simplePos x="0" y="0"/>
                <wp:positionH relativeFrom="page">
                  <wp:posOffset>4518000</wp:posOffset>
                </wp:positionH>
                <wp:positionV relativeFrom="page">
                  <wp:posOffset>5976000</wp:posOffset>
                </wp:positionV>
                <wp:extent cx="2628000" cy="990000"/>
                <wp:effectExtent l="0" t="0" r="0" b="0"/>
                <wp:wrapNone/>
                <wp:docPr id="1021" name="Caseta 1021"/>
                <wp:cNvGraphicFramePr/>
                <a:graphic xmlns:a="http://schemas.openxmlformats.org/drawingml/2006/main">
                  <a:graphicData uri="http://schemas.microsoft.com/office/word/2010/wordprocessingShape">
                    <wps:wsp>
                      <wps:cNvSpPr txBox="1"/>
                      <wps:spPr>
                        <a:xfrm>
                          <a:off x="0" y="0"/>
                          <a:ext cx="2628000" cy="990000"/>
                        </a:xfrm>
                        <a:prstGeom prst="roundRect">
                          <a:avLst>
                            <a:gd name="adj" fmla="val 6000"/>
                          </a:avLst>
                        </a:prstGeom>
                        <a:solidFill>
                          <a:srgbClr val="FBE5D6"/>
                        </a:solidFill>
                        <a:ln w="19050">
                          <a:solidFill>
                            <a:srgbClr val="C55A11"/>
                          </a:solidFill>
                          <a:prstDash val="dash"/>
                        </a:ln>
                      </wps:spPr>
                      <wps:txbx>
                        <w:txbxContent>
                          <w:p w14:paraId="333B0379"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deszăpezire și combaterea poleiului</w:t>
                            </w:r>
                          </w:p>
                          <w:p w14:paraId="7A0114BE"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Șofer — 1 post</w:t>
                            </w:r>
                          </w:p>
                          <w:p w14:paraId="1685AA6C"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Muncitor necalificat / calificat — 1 post</w:t>
                            </w:r>
                          </w:p>
                          <w:p w14:paraId="20E7AC35" w14:textId="77777777" w:rsidR="000A5347" w:rsidRDefault="00000000">
                            <w:pPr>
                              <w:spacing w:after="20" w:line="216" w:lineRule="auto"/>
                              <w:jc w:val="center"/>
                              <w:rPr>
                                <w:rFonts w:cs="Times New Roman"/>
                                <w:b/>
                                <w:bCs/>
                                <w:color w:val="C00000"/>
                                <w:sz w:val="15"/>
                                <w:szCs w:val="15"/>
                              </w:rPr>
                            </w:pPr>
                            <w:r>
                              <w:rPr>
                                <w:rFonts w:cs="Times New Roman"/>
                                <w:b/>
                                <w:bCs/>
                                <w:color w:val="C00000"/>
                                <w:sz w:val="15"/>
                                <w:szCs w:val="15"/>
                              </w:rPr>
                              <w:t>2 posturi VACANTE</w:t>
                            </w:r>
                          </w:p>
                        </w:txbxContent>
                      </wps:txbx>
                      <wps:bodyPr rot="0" vert="horz" wrap="square" lIns="64800" tIns="36000" rIns="64800" bIns="36000" anchor="ctr" anchorCtr="0">
                        <a:noAutofit/>
                      </wps:bodyPr>
                    </wps:wsp>
                  </a:graphicData>
                </a:graphic>
              </wp:anchor>
            </w:drawing>
          </mc:Choice>
          <mc:Fallback>
            <w:pict>
              <v:roundrect w14:anchorId="51163784" id="Caseta 1021" o:spid="_x0000_s1035" style="position:absolute;left:0;text-align:left;margin-left:355.75pt;margin-top:470.55pt;width:206.95pt;height:77.95pt;z-index:1021;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" fillcolor="#fbe5d6" strokecolor="#c55a11" strokeweight="1.5pt">
                <v:stroke dashstyle="dash"/>
                <v:textbox inset="1.8mm,1mm,1.8mm,1mm">
                  <w:txbxContent>
                    <w:p w14:paraId="333B0379"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deszăpezire și combaterea poleiului</w:t>
                      </w:r>
                    </w:p>
                    <w:p w14:paraId="7A0114BE"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Șofer — 1 post</w:t>
                      </w:r>
                    </w:p>
                    <w:p w14:paraId="1685AA6C"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Muncitor necalificat / calificat — 1 post</w:t>
                      </w:r>
                    </w:p>
                    <w:p w14:paraId="20E7AC35" w14:textId="77777777" w:rsidR="000A5347" w:rsidRDefault="00000000">
                      <w:pPr>
                        <w:spacing w:after="20" w:line="216" w:lineRule="auto"/>
                        <w:jc w:val="center"/>
                        <w:rPr>
                          <w:rFonts w:cs="Times New Roman"/>
                          <w:b/>
                          <w:bCs/>
                          <w:color w:val="C00000"/>
                          <w:sz w:val="15"/>
                          <w:szCs w:val="15"/>
                        </w:rPr>
                      </w:pPr>
                      <w:r>
                        <w:rPr>
                          <w:rFonts w:cs="Times New Roman"/>
                          <w:b/>
                          <w:bCs/>
                          <w:color w:val="C00000"/>
                          <w:sz w:val="15"/>
                          <w:szCs w:val="15"/>
                        </w:rPr>
                        <w:t>2 posturi VACANTE</w:t>
                      </w:r>
                    </w:p>
                  </w:txbxContent>
                </v:textbox>
                <w10:wrap anchorx="page" anchory="page"/>
              </v:roundrect>
            </w:pict>
          </mc:Fallback>
        </mc:AlternateContent>
      </w:r>
      <w:r>
        <w:rPr>
          <w:noProof/>
        </w:rPr>
        <mc:AlternateContent>
          <mc:Choice Requires="wps">
            <w:drawing>
              <wp:anchor distT="0" distB="0" distL="0" distR="0" simplePos="0" relativeHeight="1022" behindDoc="0" locked="0" layoutInCell="1" allowOverlap="1" wp14:anchorId="6B8CF72A" wp14:editId="19F2F2AF">
                <wp:simplePos x="0" y="0"/>
                <wp:positionH relativeFrom="page">
                  <wp:posOffset>3780000</wp:posOffset>
                </wp:positionH>
                <wp:positionV relativeFrom="page">
                  <wp:posOffset>6471000</wp:posOffset>
                </wp:positionV>
                <wp:extent cx="738000" cy="0"/>
                <wp:effectExtent l="0" t="0" r="0" b="0"/>
                <wp:wrapNone/>
                <wp:docPr id="1022" name="Conector 1022"/>
                <wp:cNvGraphicFramePr/>
                <a:graphic xmlns:a="http://schemas.openxmlformats.org/drawingml/2006/main">
                  <a:graphicData uri="http://schemas.microsoft.com/office/word/2010/wordprocessingShape">
                    <wps:wsp>
                      <wps:cNvCnPr/>
                      <wps:spPr>
                        <a:xfrm>
                          <a:off x="0" y="0"/>
                          <a:ext cx="738000" cy="0"/>
                        </a:xfrm>
                        <a:prstGeom prst="straightConnector1">
                          <a:avLst/>
                        </a:prstGeom>
                        <a:ln w="19050">
                          <a:solidFill>
                            <a:srgbClr val="1F3864"/>
                          </a:solidFill>
                          <a:tailEnd type="triangle" w="med" len="med"/>
                        </a:ln>
                      </wps:spPr>
                      <wps:bodyPr/>
                    </wps:wsp>
                  </a:graphicData>
                </a:graphic>
              </wp:anchor>
            </w:drawing>
          </mc:Choice>
          <mc:Fallback>
            <w:pict>
              <v:shape w14:anchorId="67CFEF64" id="Conector 1022" o:spid="_x0000_s1026" type="#_x0000_t32" style="position:absolute;margin-left:297.65pt;margin-top:509.55pt;width:58.1pt;height:0;z-index:1022;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" strokecolor="#1f3864" strokeweight="1.5pt">
                <v:stroke endarrow="block"/>
                <w10:wrap anchorx="page" anchory="page"/>
              </v:shape>
            </w:pict>
          </mc:Fallback>
        </mc:AlternateContent>
      </w:r>
      <w:r>
        <w:rPr>
          <w:noProof/>
        </w:rPr>
        <mc:AlternateContent>
          <mc:Choice Requires="wps">
            <w:drawing>
              <wp:anchor distT="0" distB="0" distL="0" distR="0" simplePos="0" relativeHeight="1023" behindDoc="0" locked="0" layoutInCell="1" allowOverlap="1" wp14:anchorId="1854D0C2" wp14:editId="08D96A43">
                <wp:simplePos x="0" y="0"/>
                <wp:positionH relativeFrom="page">
                  <wp:posOffset>414000</wp:posOffset>
                </wp:positionH>
                <wp:positionV relativeFrom="page">
                  <wp:posOffset>7452000</wp:posOffset>
                </wp:positionV>
                <wp:extent cx="2628000" cy="990000"/>
                <wp:effectExtent l="0" t="0" r="0" b="0"/>
                <wp:wrapNone/>
                <wp:docPr id="1023" name="Caseta 1023"/>
                <wp:cNvGraphicFramePr/>
                <a:graphic xmlns:a="http://schemas.openxmlformats.org/drawingml/2006/main">
                  <a:graphicData uri="http://schemas.microsoft.com/office/word/2010/wordprocessingShape">
                    <wps:wsp>
                      <wps:cNvSpPr txBox="1"/>
                      <wps:spPr>
                        <a:xfrm>
                          <a:off x="0" y="0"/>
                          <a:ext cx="2628000" cy="990000"/>
                        </a:xfrm>
                        <a:prstGeom prst="roundRect">
                          <a:avLst>
                            <a:gd name="adj" fmla="val 6000"/>
                          </a:avLst>
                        </a:prstGeom>
                        <a:solidFill>
                          <a:srgbClr val="E2EFDA"/>
                        </a:solidFill>
                        <a:ln w="19050">
                          <a:solidFill>
                            <a:srgbClr val="375623"/>
                          </a:solidFill>
                        </a:ln>
                      </wps:spPr>
                      <wps:txbx>
                        <w:txbxContent>
                          <w:p w14:paraId="359A9AD7"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dispecerat, relații cu publicul și IT</w:t>
                            </w:r>
                          </w:p>
                          <w:p w14:paraId="0732F783"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Referent — 1 post</w:t>
                            </w:r>
                          </w:p>
                          <w:p w14:paraId="494E020E"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medii</w:t>
                            </w:r>
                          </w:p>
                          <w:p w14:paraId="50B1A608"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1 post propus a fi ocupat</w:t>
                            </w:r>
                          </w:p>
                        </w:txbxContent>
                      </wps:txbx>
                      <wps:bodyPr rot="0" vert="horz" wrap="square" lIns="64800" tIns="36000" rIns="64800" bIns="36000" anchor="ctr" anchorCtr="0">
                        <a:noAutofit/>
                      </wps:bodyPr>
                    </wps:wsp>
                  </a:graphicData>
                </a:graphic>
              </wp:anchor>
            </w:drawing>
          </mc:Choice>
          <mc:Fallback>
            <w:pict>
              <v:roundrect w14:anchorId="1854D0C2" id="Caseta 1023" o:spid="_x0000_s1036" style="position:absolute;left:0;text-align:left;margin-left:32.6pt;margin-top:586.75pt;width:206.95pt;height:77.95pt;z-index:1023;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" fillcolor="#e2efda" strokecolor="#375623" strokeweight="1.5pt">
                <v:textbox inset="1.8mm,1mm,1.8mm,1mm">
                  <w:txbxContent>
                    <w:p w14:paraId="359A9AD7" w14:textId="77777777" w:rsidR="000A5347" w:rsidRDefault="00000000">
                      <w:pPr>
                        <w:spacing w:after="20" w:line="216" w:lineRule="auto"/>
                        <w:jc w:val="center"/>
                        <w:rPr>
                          <w:rFonts w:cs="Times New Roman"/>
                          <w:b/>
                          <w:bCs/>
                          <w:color w:val="1F3864"/>
                          <w:sz w:val="16"/>
                          <w:szCs w:val="16"/>
                        </w:rPr>
                      </w:pPr>
                      <w:r>
                        <w:rPr>
                          <w:rFonts w:cs="Times New Roman"/>
                          <w:b/>
                          <w:bCs/>
                          <w:color w:val="1F3864"/>
                          <w:sz w:val="16"/>
                          <w:szCs w:val="16"/>
                        </w:rPr>
                        <w:t>Compartiment dispecerat, relații cu publicul și IT</w:t>
                      </w:r>
                    </w:p>
                    <w:p w14:paraId="0732F783"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Referent — 1 post</w:t>
                      </w:r>
                    </w:p>
                    <w:p w14:paraId="494E020E"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medii</w:t>
                      </w:r>
                    </w:p>
                    <w:p w14:paraId="50B1A608"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1 post propus a fi ocupat</w:t>
                      </w:r>
                    </w:p>
                  </w:txbxContent>
                </v:textbox>
                <w10:wrap anchorx="page" anchory="page"/>
              </v:roundrect>
            </w:pict>
          </mc:Fallback>
        </mc:AlternateContent>
      </w:r>
      <w:r>
        <w:rPr>
          <w:noProof/>
        </w:rPr>
        <mc:AlternateContent>
          <mc:Choice Requires="wps">
            <w:drawing>
              <wp:anchor distT="0" distB="0" distL="0" distR="0" simplePos="0" relativeHeight="1024" behindDoc="0" locked="0" layoutInCell="1" allowOverlap="1" wp14:anchorId="17CE4045" wp14:editId="5E8445D2">
                <wp:simplePos x="0" y="0"/>
                <wp:positionH relativeFrom="page">
                  <wp:posOffset>3042000</wp:posOffset>
                </wp:positionH>
                <wp:positionV relativeFrom="page">
                  <wp:posOffset>7947000</wp:posOffset>
                </wp:positionV>
                <wp:extent cx="738000" cy="0"/>
                <wp:effectExtent l="0" t="0" r="0" b="0"/>
                <wp:wrapNone/>
                <wp:docPr id="1024" name="Conector 1024"/>
                <wp:cNvGraphicFramePr/>
                <a:graphic xmlns:a="http://schemas.openxmlformats.org/drawingml/2006/main">
                  <a:graphicData uri="http://schemas.microsoft.com/office/word/2010/wordprocessingShape">
                    <wps:wsp>
                      <wps:cNvCnPr/>
                      <wps:spPr>
                        <a:xfrm flipH="1">
                          <a:off x="0" y="0"/>
                          <a:ext cx="738000" cy="0"/>
                        </a:xfrm>
                        <a:prstGeom prst="straightConnector1">
                          <a:avLst/>
                        </a:prstGeom>
                        <a:ln w="19050">
                          <a:solidFill>
                            <a:srgbClr val="1F3864"/>
                          </a:solidFill>
                          <a:tailEnd type="triangle" w="med" len="med"/>
                        </a:ln>
                      </wps:spPr>
                      <wps:bodyPr/>
                    </wps:wsp>
                  </a:graphicData>
                </a:graphic>
              </wp:anchor>
            </w:drawing>
          </mc:Choice>
          <mc:Fallback>
            <w:pict>
              <v:shape w14:anchorId="6E600773" id="Conector 1024" o:spid="_x0000_s1026" type="#_x0000_t32" style="position:absolute;margin-left:239.55pt;margin-top:625.75pt;width:58.1pt;height:0;flip:x;z-index:1024;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" strokecolor="#1f3864" strokeweight="1.5pt">
                <v:stroke endarrow="block"/>
                <w10:wrap anchorx="page" anchory="page"/>
              </v:shape>
            </w:pict>
          </mc:Fallback>
        </mc:AlternateContent>
      </w:r>
      <w:r>
        <w:rPr>
          <w:noProof/>
        </w:rPr>
        <mc:AlternateContent>
          <mc:Choice Requires="wps">
            <w:drawing>
              <wp:anchor distT="0" distB="0" distL="0" distR="0" simplePos="0" relativeHeight="1025" behindDoc="0" locked="0" layoutInCell="1" allowOverlap="1" wp14:anchorId="13777052" wp14:editId="681CA3E6">
                <wp:simplePos x="0" y="0"/>
                <wp:positionH relativeFrom="page">
                  <wp:posOffset>4518000</wp:posOffset>
                </wp:positionH>
                <wp:positionV relativeFrom="page">
                  <wp:posOffset>7452000</wp:posOffset>
                </wp:positionV>
                <wp:extent cx="2628000" cy="990000"/>
                <wp:effectExtent l="0" t="0" r="0" b="0"/>
                <wp:wrapNone/>
                <wp:docPr id="1025" name="Caseta 1025"/>
                <wp:cNvGraphicFramePr/>
                <a:graphic xmlns:a="http://schemas.openxmlformats.org/drawingml/2006/main">
                  <a:graphicData uri="http://schemas.microsoft.com/office/word/2010/wordprocessingShape">
                    <wps:wsp>
                      <wps:cNvSpPr txBox="1"/>
                      <wps:spPr>
                        <a:xfrm>
                          <a:off x="0" y="0"/>
                          <a:ext cx="2628000" cy="990000"/>
                        </a:xfrm>
                        <a:prstGeom prst="roundRect">
                          <a:avLst>
                            <a:gd name="adj" fmla="val 6000"/>
                          </a:avLst>
                        </a:prstGeom>
                        <a:solidFill>
                          <a:srgbClr val="E2EFDA"/>
                        </a:solidFill>
                        <a:ln w="19050">
                          <a:solidFill>
                            <a:srgbClr val="375623"/>
                          </a:solidFill>
                        </a:ln>
                      </wps:spPr>
                      <wps:txbx>
                        <w:txbxContent>
                          <w:p w14:paraId="62853E03" w14:textId="77777777" w:rsidR="000A5347" w:rsidRPr="008300C0" w:rsidRDefault="00000000">
                            <w:pPr>
                              <w:spacing w:after="20" w:line="216" w:lineRule="auto"/>
                              <w:jc w:val="center"/>
                              <w:rPr>
                                <w:rFonts w:cs="Times New Roman"/>
                                <w:b/>
                                <w:bCs/>
                                <w:color w:val="1F3864"/>
                                <w:sz w:val="16"/>
                                <w:szCs w:val="16"/>
                                <w:lang w:val="it-CH"/>
                              </w:rPr>
                            </w:pPr>
                            <w:r w:rsidRPr="008300C0">
                              <w:rPr>
                                <w:rFonts w:cs="Times New Roman"/>
                                <w:b/>
                                <w:bCs/>
                                <w:color w:val="1F3864"/>
                                <w:sz w:val="16"/>
                                <w:szCs w:val="16"/>
                                <w:lang w:val="it-CH"/>
                              </w:rPr>
                              <w:t>Compartiment reparații bunuri și mobilier stradal</w:t>
                            </w:r>
                          </w:p>
                          <w:p w14:paraId="2CA8F193"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Muncitor calificat — 1 post</w:t>
                            </w:r>
                          </w:p>
                          <w:p w14:paraId="6848713D"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medii / calificare profesională</w:t>
                            </w:r>
                          </w:p>
                          <w:p w14:paraId="3E2D0D06"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1 post propus a fi ocupat</w:t>
                            </w:r>
                          </w:p>
                        </w:txbxContent>
                      </wps:txbx>
                      <wps:bodyPr rot="0" vert="horz" wrap="square" lIns="64800" tIns="36000" rIns="64800" bIns="36000" anchor="ctr" anchorCtr="0">
                        <a:noAutofit/>
                      </wps:bodyPr>
                    </wps:wsp>
                  </a:graphicData>
                </a:graphic>
              </wp:anchor>
            </w:drawing>
          </mc:Choice>
          <mc:Fallback>
            <w:pict>
              <v:roundrect w14:anchorId="13777052" id="Caseta 1025" o:spid="_x0000_s1037" style="position:absolute;left:0;text-align:left;margin-left:355.75pt;margin-top:586.75pt;width:206.95pt;height:77.95pt;z-index:1025;visibility:visible;mso-wrap-style:square;mso-wrap-distance-left:0;mso-wrap-distance-top:0;mso-wrap-distance-right:0;mso-wrap-distance-bottom:0;mso-position-horizontal:absolute;mso-position-horizontal-relative:page;mso-position-vertical:absolute;mso-position-vertical-relative:page;v-text-anchor:middle" arcsize="39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" fillcolor="#e2efda" strokecolor="#375623" strokeweight="1.5pt">
                <v:textbox inset="1.8mm,1mm,1.8mm,1mm">
                  <w:txbxContent>
                    <w:p w14:paraId="62853E03" w14:textId="77777777" w:rsidR="000A5347" w:rsidRPr="008300C0" w:rsidRDefault="00000000">
                      <w:pPr>
                        <w:spacing w:after="20" w:line="216" w:lineRule="auto"/>
                        <w:jc w:val="center"/>
                        <w:rPr>
                          <w:rFonts w:cs="Times New Roman"/>
                          <w:b/>
                          <w:bCs/>
                          <w:color w:val="1F3864"/>
                          <w:sz w:val="16"/>
                          <w:szCs w:val="16"/>
                          <w:lang w:val="it-CH"/>
                        </w:rPr>
                      </w:pPr>
                      <w:r w:rsidRPr="008300C0">
                        <w:rPr>
                          <w:rFonts w:cs="Times New Roman"/>
                          <w:b/>
                          <w:bCs/>
                          <w:color w:val="1F3864"/>
                          <w:sz w:val="16"/>
                          <w:szCs w:val="16"/>
                          <w:lang w:val="it-CH"/>
                        </w:rPr>
                        <w:t>Compartiment reparații bunuri și mobilier stradal</w:t>
                      </w:r>
                    </w:p>
                    <w:p w14:paraId="2CA8F193"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Muncitor calificat — 1 post</w:t>
                      </w:r>
                    </w:p>
                    <w:p w14:paraId="6848713D" w14:textId="77777777" w:rsidR="000A5347" w:rsidRDefault="00000000">
                      <w:pPr>
                        <w:spacing w:after="20" w:line="216" w:lineRule="auto"/>
                        <w:jc w:val="center"/>
                        <w:rPr>
                          <w:rFonts w:cs="Times New Roman"/>
                          <w:color w:val="000000"/>
                          <w:sz w:val="15"/>
                          <w:szCs w:val="15"/>
                        </w:rPr>
                      </w:pPr>
                      <w:r>
                        <w:rPr>
                          <w:rFonts w:cs="Times New Roman"/>
                          <w:color w:val="000000"/>
                          <w:sz w:val="15"/>
                          <w:szCs w:val="15"/>
                        </w:rPr>
                        <w:t>studii medii / calificare profesională</w:t>
                      </w:r>
                    </w:p>
                    <w:p w14:paraId="3E2D0D06" w14:textId="77777777" w:rsidR="000A5347" w:rsidRDefault="00000000">
                      <w:pPr>
                        <w:spacing w:after="20" w:line="216" w:lineRule="auto"/>
                        <w:jc w:val="center"/>
                        <w:rPr>
                          <w:rFonts w:cs="Times New Roman"/>
                          <w:b/>
                          <w:bCs/>
                          <w:color w:val="375623"/>
                          <w:sz w:val="15"/>
                          <w:szCs w:val="15"/>
                        </w:rPr>
                      </w:pPr>
                      <w:r>
                        <w:rPr>
                          <w:rFonts w:cs="Times New Roman"/>
                          <w:b/>
                          <w:bCs/>
                          <w:color w:val="375623"/>
                          <w:sz w:val="15"/>
                          <w:szCs w:val="15"/>
                        </w:rPr>
                        <w:t>1 post propus a fi ocupat</w:t>
                      </w:r>
                    </w:p>
                  </w:txbxContent>
                </v:textbox>
                <w10:wrap anchorx="page" anchory="page"/>
              </v:roundrect>
            </w:pict>
          </mc:Fallback>
        </mc:AlternateContent>
      </w:r>
      <w:r>
        <w:rPr>
          <w:noProof/>
        </w:rPr>
        <mc:AlternateContent>
          <mc:Choice Requires="wps">
            <w:drawing>
              <wp:anchor distT="0" distB="0" distL="0" distR="0" simplePos="0" relativeHeight="1026" behindDoc="0" locked="0" layoutInCell="1" allowOverlap="1" wp14:anchorId="2DC88B8B" wp14:editId="019E16F0">
                <wp:simplePos x="0" y="0"/>
                <wp:positionH relativeFrom="page">
                  <wp:posOffset>3780000</wp:posOffset>
                </wp:positionH>
                <wp:positionV relativeFrom="page">
                  <wp:posOffset>7947000</wp:posOffset>
                </wp:positionV>
                <wp:extent cx="738000" cy="0"/>
                <wp:effectExtent l="0" t="0" r="0" b="0"/>
                <wp:wrapNone/>
                <wp:docPr id="1026" name="Conector 1026"/>
                <wp:cNvGraphicFramePr/>
                <a:graphic xmlns:a="http://schemas.openxmlformats.org/drawingml/2006/main">
                  <a:graphicData uri="http://schemas.microsoft.com/office/word/2010/wordprocessingShape">
                    <wps:wsp>
                      <wps:cNvCnPr/>
                      <wps:spPr>
                        <a:xfrm>
                          <a:off x="0" y="0"/>
                          <a:ext cx="738000" cy="0"/>
                        </a:xfrm>
                        <a:prstGeom prst="straightConnector1">
                          <a:avLst/>
                        </a:prstGeom>
                        <a:ln w="19050">
                          <a:solidFill>
                            <a:srgbClr val="1F3864"/>
                          </a:solidFill>
                          <a:tailEnd type="triangle" w="med" len="med"/>
                        </a:ln>
                      </wps:spPr>
                      <wps:bodyPr/>
                    </wps:wsp>
                  </a:graphicData>
                </a:graphic>
              </wp:anchor>
            </w:drawing>
          </mc:Choice>
          <mc:Fallback>
            <w:pict>
              <v:shape w14:anchorId="4E0229F1" id="Conector 1026" o:spid="_x0000_s1026" type="#_x0000_t32" style="position:absolute;margin-left:297.65pt;margin-top:625.75pt;width:58.1pt;height:0;z-index:1026;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" strokecolor="#1f3864" strokeweight="1.5pt">
                <v:stroke endarrow="block"/>
                <w10:wrap anchorx="page" anchory="page"/>
              </v:shape>
            </w:pict>
          </mc:Fallback>
        </mc:AlternateContent>
      </w:r>
      <w:r>
        <w:rPr>
          <w:noProof/>
        </w:rPr>
        <mc:AlternateContent>
          <mc:Choice Requires="wps">
            <w:drawing>
              <wp:anchor distT="0" distB="0" distL="0" distR="0" simplePos="0" relativeHeight="1027" behindDoc="0" locked="0" layoutInCell="1" allowOverlap="1" wp14:anchorId="28E29496" wp14:editId="176AF618">
                <wp:simplePos x="0" y="0"/>
                <wp:positionH relativeFrom="page">
                  <wp:posOffset>612000</wp:posOffset>
                </wp:positionH>
                <wp:positionV relativeFrom="page">
                  <wp:posOffset>8730000</wp:posOffset>
                </wp:positionV>
                <wp:extent cx="1116000" cy="280800"/>
                <wp:effectExtent l="0" t="0" r="0" b="0"/>
                <wp:wrapNone/>
                <wp:docPr id="1027" name="Caseta 1027"/>
                <wp:cNvGraphicFramePr/>
                <a:graphic xmlns:a="http://schemas.openxmlformats.org/drawingml/2006/main">
                  <a:graphicData uri="http://schemas.microsoft.com/office/word/2010/wordprocessingShape">
                    <wps:wsp>
                      <wps:cNvSpPr txBox="1"/>
                      <wps:spPr>
                        <a:xfrm>
                          <a:off x="0" y="0"/>
                          <a:ext cx="1116000" cy="280800"/>
                        </a:xfrm>
                        <a:prstGeom prst="roundRect">
                          <a:avLst>
                            <a:gd name="adj" fmla="val 3000"/>
                          </a:avLst>
                        </a:prstGeom>
                        <a:solidFill>
                          <a:srgbClr val="E2EFDA"/>
                        </a:solidFill>
                        <a:ln w="19050">
                          <a:solidFill>
                            <a:srgbClr val="375623"/>
                          </a:solidFill>
                        </a:ln>
                      </wps:spPr>
                      <wps:txbx>
                        <w:txbxContent>
                          <w:p w14:paraId="3EBE5AEC" w14:textId="77777777" w:rsidR="000A5347" w:rsidRDefault="00000000">
                            <w:pPr>
                              <w:spacing w:after="20" w:line="216" w:lineRule="auto"/>
                              <w:jc w:val="center"/>
                              <w:rPr>
                                <w:rFonts w:cs="Times New Roman"/>
                                <w:b/>
                                <w:bCs/>
                                <w:color w:val="375623"/>
                                <w:sz w:val="16"/>
                                <w:szCs w:val="16"/>
                              </w:rPr>
                            </w:pPr>
                            <w:r>
                              <w:rPr>
                                <w:rFonts w:cs="Times New Roman"/>
                                <w:b/>
                                <w:bCs/>
                                <w:color w:val="375623"/>
                                <w:sz w:val="16"/>
                                <w:szCs w:val="16"/>
                              </w:rPr>
                              <w:t>propus a fi ocupat</w:t>
                            </w:r>
                          </w:p>
                        </w:txbxContent>
                      </wps:txbx>
                      <wps:bodyPr rot="0" vert="horz" wrap="square" lIns="64800" tIns="36000" rIns="64800" bIns="36000" anchor="ctr" anchorCtr="0">
                        <a:noAutofit/>
                      </wps:bodyPr>
                    </wps:wsp>
                  </a:graphicData>
                </a:graphic>
              </wp:anchor>
            </w:drawing>
          </mc:Choice>
          <mc:Fallback>
            <w:pict>
              <v:roundrect w14:anchorId="28E29496" id="Caseta 1027" o:spid="_x0000_s1038" style="position:absolute;left:0;text-align:left;margin-left:48.2pt;margin-top:687.4pt;width:87.85pt;height:22.1pt;z-index:1027;visibility:visible;mso-wrap-style:square;mso-wrap-distance-left:0;mso-wrap-distance-top:0;mso-wrap-distance-right:0;mso-wrap-distance-bottom:0;mso-position-horizontal:absolute;mso-position-horizontal-relative:page;mso-position-vertical:absolute;mso-position-vertical-relative:page;v-text-anchor:middle" arcsize="196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" fillcolor="#e2efda" strokecolor="#375623" strokeweight="1.5pt">
                <v:textbox inset="1.8mm,1mm,1.8mm,1mm">
                  <w:txbxContent>
                    <w:p w14:paraId="3EBE5AEC" w14:textId="77777777" w:rsidR="000A5347" w:rsidRDefault="00000000">
                      <w:pPr>
                        <w:spacing w:after="20" w:line="216" w:lineRule="auto"/>
                        <w:jc w:val="center"/>
                        <w:rPr>
                          <w:rFonts w:cs="Times New Roman"/>
                          <w:b/>
                          <w:bCs/>
                          <w:color w:val="375623"/>
                          <w:sz w:val="16"/>
                          <w:szCs w:val="16"/>
                        </w:rPr>
                      </w:pPr>
                      <w:r>
                        <w:rPr>
                          <w:rFonts w:cs="Times New Roman"/>
                          <w:b/>
                          <w:bCs/>
                          <w:color w:val="375623"/>
                          <w:sz w:val="16"/>
                          <w:szCs w:val="16"/>
                        </w:rPr>
                        <w:t>propus a fi ocupat</w:t>
                      </w:r>
                    </w:p>
                  </w:txbxContent>
                </v:textbox>
                <w10:wrap anchorx="page" anchory="page"/>
              </v:roundrect>
            </w:pict>
          </mc:Fallback>
        </mc:AlternateContent>
      </w:r>
      <w:r>
        <w:rPr>
          <w:noProof/>
        </w:rPr>
        <mc:AlternateContent>
          <mc:Choice Requires="wps">
            <w:drawing>
              <wp:anchor distT="0" distB="0" distL="0" distR="0" simplePos="0" relativeHeight="1028" behindDoc="0" locked="0" layoutInCell="1" allowOverlap="1" wp14:anchorId="7D6FAD27" wp14:editId="40529CBA">
                <wp:simplePos x="0" y="0"/>
                <wp:positionH relativeFrom="page">
                  <wp:posOffset>1836000</wp:posOffset>
                </wp:positionH>
                <wp:positionV relativeFrom="page">
                  <wp:posOffset>8730000</wp:posOffset>
                </wp:positionV>
                <wp:extent cx="918000" cy="280800"/>
                <wp:effectExtent l="0" t="0" r="0" b="0"/>
                <wp:wrapNone/>
                <wp:docPr id="1028" name="Caseta 1028"/>
                <wp:cNvGraphicFramePr/>
                <a:graphic xmlns:a="http://schemas.openxmlformats.org/drawingml/2006/main">
                  <a:graphicData uri="http://schemas.microsoft.com/office/word/2010/wordprocessingShape">
                    <wps:wsp>
                      <wps:cNvSpPr txBox="1"/>
                      <wps:spPr>
                        <a:xfrm>
                          <a:off x="0" y="0"/>
                          <a:ext cx="918000" cy="280800"/>
                        </a:xfrm>
                        <a:prstGeom prst="roundRect">
                          <a:avLst>
                            <a:gd name="adj" fmla="val 3000"/>
                          </a:avLst>
                        </a:prstGeom>
                        <a:solidFill>
                          <a:srgbClr val="FBE5D6"/>
                        </a:solidFill>
                        <a:ln w="19050">
                          <a:solidFill>
                            <a:srgbClr val="C55A11"/>
                          </a:solidFill>
                          <a:prstDash val="dash"/>
                        </a:ln>
                      </wps:spPr>
                      <wps:txbx>
                        <w:txbxContent>
                          <w:p w14:paraId="157E00AA" w14:textId="77777777" w:rsidR="000A5347" w:rsidRDefault="00000000">
                            <w:pPr>
                              <w:spacing w:after="20" w:line="216" w:lineRule="auto"/>
                              <w:jc w:val="center"/>
                              <w:rPr>
                                <w:rFonts w:cs="Times New Roman"/>
                                <w:b/>
                                <w:bCs/>
                                <w:color w:val="C00000"/>
                                <w:sz w:val="16"/>
                                <w:szCs w:val="16"/>
                              </w:rPr>
                            </w:pPr>
                            <w:r>
                              <w:rPr>
                                <w:rFonts w:cs="Times New Roman"/>
                                <w:b/>
                                <w:bCs/>
                                <w:color w:val="C00000"/>
                                <w:sz w:val="16"/>
                                <w:szCs w:val="16"/>
                              </w:rPr>
                              <w:t>VACANT</w:t>
                            </w:r>
                          </w:p>
                        </w:txbxContent>
                      </wps:txbx>
                      <wps:bodyPr rot="0" vert="horz" wrap="square" lIns="64800" tIns="36000" rIns="64800" bIns="36000" anchor="ctr" anchorCtr="0">
                        <a:noAutofit/>
                      </wps:bodyPr>
                    </wps:wsp>
                  </a:graphicData>
                </a:graphic>
              </wp:anchor>
            </w:drawing>
          </mc:Choice>
          <mc:Fallback>
            <w:pict>
              <v:roundrect w14:anchorId="7D6FAD27" id="Caseta 1028" o:spid="_x0000_s1039" style="position:absolute;left:0;text-align:left;margin-left:144.55pt;margin-top:687.4pt;width:72.3pt;height:22.1pt;z-index:1028;visibility:visible;mso-wrap-style:square;mso-wrap-distance-left:0;mso-wrap-distance-top:0;mso-wrap-distance-right:0;mso-wrap-distance-bottom:0;mso-position-horizontal:absolute;mso-position-horizontal-relative:page;mso-position-vertical:absolute;mso-position-vertical-relative:page;v-text-anchor:middle" arcsize="196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" fillcolor="#fbe5d6" strokecolor="#c55a11" strokeweight="1.5pt">
                <v:stroke dashstyle="dash"/>
                <v:textbox inset="1.8mm,1mm,1.8mm,1mm">
                  <w:txbxContent>
                    <w:p w14:paraId="157E00AA" w14:textId="77777777" w:rsidR="000A5347" w:rsidRDefault="00000000">
                      <w:pPr>
                        <w:spacing w:after="20" w:line="216" w:lineRule="auto"/>
                        <w:jc w:val="center"/>
                        <w:rPr>
                          <w:rFonts w:cs="Times New Roman"/>
                          <w:b/>
                          <w:bCs/>
                          <w:color w:val="C00000"/>
                          <w:sz w:val="16"/>
                          <w:szCs w:val="16"/>
                        </w:rPr>
                      </w:pPr>
                      <w:r>
                        <w:rPr>
                          <w:rFonts w:cs="Times New Roman"/>
                          <w:b/>
                          <w:bCs/>
                          <w:color w:val="C00000"/>
                          <w:sz w:val="16"/>
                          <w:szCs w:val="16"/>
                        </w:rPr>
                        <w:t>VACANT</w:t>
                      </w:r>
                    </w:p>
                  </w:txbxContent>
                </v:textbox>
                <w10:wrap anchorx="page" anchory="page"/>
              </v:roundrect>
            </w:pict>
          </mc:Fallback>
        </mc:AlternateContent>
      </w:r>
      <w:r>
        <w:rPr>
          <w:noProof/>
        </w:rPr>
        <mc:AlternateContent>
          <mc:Choice Requires="wps">
            <w:drawing>
              <wp:anchor distT="0" distB="0" distL="0" distR="0" simplePos="0" relativeHeight="1029" behindDoc="0" locked="0" layoutInCell="1" allowOverlap="1" wp14:anchorId="3C536EDA" wp14:editId="67D06E85">
                <wp:simplePos x="0" y="0"/>
                <wp:positionH relativeFrom="page">
                  <wp:posOffset>2862000</wp:posOffset>
                </wp:positionH>
                <wp:positionV relativeFrom="page">
                  <wp:posOffset>8730000</wp:posOffset>
                </wp:positionV>
                <wp:extent cx="1188000" cy="280800"/>
                <wp:effectExtent l="0" t="0" r="0" b="0"/>
                <wp:wrapNone/>
                <wp:docPr id="1029" name="Caseta 1029"/>
                <wp:cNvGraphicFramePr/>
                <a:graphic xmlns:a="http://schemas.openxmlformats.org/drawingml/2006/main">
                  <a:graphicData uri="http://schemas.microsoft.com/office/word/2010/wordprocessingShape">
                    <wps:wsp>
                      <wps:cNvSpPr txBox="1"/>
                      <wps:spPr>
                        <a:xfrm>
                          <a:off x="0" y="0"/>
                          <a:ext cx="1188000" cy="280800"/>
                        </a:xfrm>
                        <a:prstGeom prst="roundRect">
                          <a:avLst>
                            <a:gd name="adj" fmla="val 3000"/>
                          </a:avLst>
                        </a:prstGeom>
                        <a:solidFill>
                          <a:srgbClr val="D6E4F0"/>
                        </a:solidFill>
                        <a:ln w="19050">
                          <a:solidFill>
                            <a:srgbClr val="1F4E79"/>
                          </a:solidFill>
                        </a:ln>
                      </wps:spPr>
                      <wps:txbx>
                        <w:txbxContent>
                          <w:p w14:paraId="09595F6B" w14:textId="77777777" w:rsidR="000A5347" w:rsidRDefault="00000000">
                            <w:pPr>
                              <w:spacing w:after="20" w:line="216" w:lineRule="auto"/>
                              <w:jc w:val="center"/>
                              <w:rPr>
                                <w:rFonts w:cs="Times New Roman"/>
                                <w:b/>
                                <w:bCs/>
                                <w:color w:val="1F4E79"/>
                                <w:sz w:val="16"/>
                                <w:szCs w:val="16"/>
                              </w:rPr>
                            </w:pPr>
                            <w:r>
                              <w:rPr>
                                <w:rFonts w:cs="Times New Roman"/>
                                <w:b/>
                                <w:bCs/>
                                <w:color w:val="1F4E79"/>
                                <w:sz w:val="16"/>
                                <w:szCs w:val="16"/>
                              </w:rPr>
                              <w:t>autoritate tutelară</w:t>
                            </w:r>
                          </w:p>
                        </w:txbxContent>
                      </wps:txbx>
                      <wps:bodyPr rot="0" vert="horz" wrap="square" lIns="64800" tIns="36000" rIns="64800" bIns="36000" anchor="ctr" anchorCtr="0">
                        <a:noAutofit/>
                      </wps:bodyPr>
                    </wps:wsp>
                  </a:graphicData>
                </a:graphic>
              </wp:anchor>
            </w:drawing>
          </mc:Choice>
          <mc:Fallback>
            <w:pict>
              <v:roundrect w14:anchorId="3C536EDA" id="Caseta 1029" o:spid="_x0000_s1040" style="position:absolute;left:0;text-align:left;margin-left:225.35pt;margin-top:687.4pt;width:93.55pt;height:22.1pt;z-index:1029;visibility:visible;mso-wrap-style:square;mso-wrap-distance-left:0;mso-wrap-distance-top:0;mso-wrap-distance-right:0;mso-wrap-distance-bottom:0;mso-position-horizontal:absolute;mso-position-horizontal-relative:page;mso-position-vertical:absolute;mso-position-vertical-relative:page;v-text-anchor:middle" arcsize="196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" fillcolor="#d6e4f0" strokecolor="#1f4e79" strokeweight="1.5pt">
                <v:textbox inset="1.8mm,1mm,1.8mm,1mm">
                  <w:txbxContent>
                    <w:p w14:paraId="09595F6B" w14:textId="77777777" w:rsidR="000A5347" w:rsidRDefault="00000000">
                      <w:pPr>
                        <w:spacing w:after="20" w:line="216" w:lineRule="auto"/>
                        <w:jc w:val="center"/>
                        <w:rPr>
                          <w:rFonts w:cs="Times New Roman"/>
                          <w:b/>
                          <w:bCs/>
                          <w:color w:val="1F4E79"/>
                          <w:sz w:val="16"/>
                          <w:szCs w:val="16"/>
                        </w:rPr>
                      </w:pPr>
                      <w:r>
                        <w:rPr>
                          <w:rFonts w:cs="Times New Roman"/>
                          <w:b/>
                          <w:bCs/>
                          <w:color w:val="1F4E79"/>
                          <w:sz w:val="16"/>
                          <w:szCs w:val="16"/>
                        </w:rPr>
                        <w:t>autoritate tutelară</w:t>
                      </w:r>
                    </w:p>
                  </w:txbxContent>
                </v:textbox>
                <w10:wrap anchorx="page" anchory="page"/>
              </v:roundrect>
            </w:pict>
          </mc:Fallback>
        </mc:AlternateContent>
      </w:r>
      <w:r>
        <w:rPr>
          <w:noProof/>
        </w:rPr>
        <mc:AlternateContent>
          <mc:Choice Requires="wps">
            <w:drawing>
              <wp:anchor distT="0" distB="0" distL="0" distR="0" simplePos="0" relativeHeight="1030" behindDoc="0" locked="0" layoutInCell="1" allowOverlap="1" wp14:anchorId="422CCF8A" wp14:editId="4C22B833">
                <wp:simplePos x="0" y="0"/>
                <wp:positionH relativeFrom="page">
                  <wp:posOffset>4158000</wp:posOffset>
                </wp:positionH>
                <wp:positionV relativeFrom="page">
                  <wp:posOffset>8730000</wp:posOffset>
                </wp:positionV>
                <wp:extent cx="1242000" cy="280800"/>
                <wp:effectExtent l="0" t="0" r="0" b="0"/>
                <wp:wrapNone/>
                <wp:docPr id="1030" name="Caseta 1030"/>
                <wp:cNvGraphicFramePr/>
                <a:graphic xmlns:a="http://schemas.openxmlformats.org/drawingml/2006/main">
                  <a:graphicData uri="http://schemas.microsoft.com/office/word/2010/wordprocessingShape">
                    <wps:wsp>
                      <wps:cNvSpPr txBox="1"/>
                      <wps:spPr>
                        <a:xfrm>
                          <a:off x="0" y="0"/>
                          <a:ext cx="1242000" cy="280800"/>
                        </a:xfrm>
                        <a:prstGeom prst="roundRect">
                          <a:avLst>
                            <a:gd name="adj" fmla="val 3000"/>
                          </a:avLst>
                        </a:prstGeom>
                        <a:solidFill>
                          <a:srgbClr val="E7E6E6"/>
                        </a:solidFill>
                        <a:ln w="19050">
                          <a:solidFill>
                            <a:srgbClr val="3B3838"/>
                          </a:solidFill>
                        </a:ln>
                      </wps:spPr>
                      <wps:txbx>
                        <w:txbxContent>
                          <w:p w14:paraId="6E72EBF7" w14:textId="77777777" w:rsidR="000A5347" w:rsidRDefault="00000000">
                            <w:pPr>
                              <w:spacing w:after="20" w:line="216" w:lineRule="auto"/>
                              <w:jc w:val="center"/>
                              <w:rPr>
                                <w:rFonts w:cs="Times New Roman"/>
                                <w:b/>
                                <w:bCs/>
                                <w:color w:val="3B3838"/>
                                <w:sz w:val="16"/>
                                <w:szCs w:val="16"/>
                              </w:rPr>
                            </w:pPr>
                            <w:r>
                              <w:rPr>
                                <w:rFonts w:cs="Times New Roman"/>
                                <w:b/>
                                <w:bCs/>
                                <w:color w:val="3B3838"/>
                                <w:sz w:val="16"/>
                                <w:szCs w:val="16"/>
                              </w:rPr>
                              <w:t>conducere executivă</w:t>
                            </w:r>
                          </w:p>
                        </w:txbxContent>
                      </wps:txbx>
                      <wps:bodyPr rot="0" vert="horz" wrap="square" lIns="64800" tIns="36000" rIns="64800" bIns="36000" anchor="ctr" anchorCtr="0">
                        <a:noAutofit/>
                      </wps:bodyPr>
                    </wps:wsp>
                  </a:graphicData>
                </a:graphic>
              </wp:anchor>
            </w:drawing>
          </mc:Choice>
          <mc:Fallback>
            <w:pict>
              <v:roundrect w14:anchorId="422CCF8A" id="Caseta 1030" o:spid="_x0000_s1041" style="position:absolute;left:0;text-align:left;margin-left:327.4pt;margin-top:687.4pt;width:97.8pt;height:22.1pt;z-index:1030;visibility:visible;mso-wrap-style:square;mso-wrap-distance-left:0;mso-wrap-distance-top:0;mso-wrap-distance-right:0;mso-wrap-distance-bottom:0;mso-position-horizontal:absolute;mso-position-horizontal-relative:page;mso-position-vertical:absolute;mso-position-vertical-relative:page;v-text-anchor:middle" arcsize="196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" fillcolor="#e7e6e6" strokecolor="#3b3838" strokeweight="1.5pt">
                <v:textbox inset="1.8mm,1mm,1.8mm,1mm">
                  <w:txbxContent>
                    <w:p w14:paraId="6E72EBF7" w14:textId="77777777" w:rsidR="000A5347" w:rsidRDefault="00000000">
                      <w:pPr>
                        <w:spacing w:after="20" w:line="216" w:lineRule="auto"/>
                        <w:jc w:val="center"/>
                        <w:rPr>
                          <w:rFonts w:cs="Times New Roman"/>
                          <w:b/>
                          <w:bCs/>
                          <w:color w:val="3B3838"/>
                          <w:sz w:val="16"/>
                          <w:szCs w:val="16"/>
                        </w:rPr>
                      </w:pPr>
                      <w:r>
                        <w:rPr>
                          <w:rFonts w:cs="Times New Roman"/>
                          <w:b/>
                          <w:bCs/>
                          <w:color w:val="3B3838"/>
                          <w:sz w:val="16"/>
                          <w:szCs w:val="16"/>
                        </w:rPr>
                        <w:t>conducere executivă</w:t>
                      </w:r>
                    </w:p>
                  </w:txbxContent>
                </v:textbox>
                <w10:wrap anchorx="page" anchory="page"/>
              </v:roundrect>
            </w:pict>
          </mc:Fallback>
        </mc:AlternateContent>
      </w:r>
      <w:r>
        <w:rPr>
          <w:noProof/>
        </w:rPr>
        <mc:AlternateContent>
          <mc:Choice Requires="wps">
            <w:drawing>
              <wp:anchor distT="0" distB="0" distL="0" distR="0" simplePos="0" relativeHeight="1031" behindDoc="0" locked="0" layoutInCell="1" allowOverlap="1" wp14:anchorId="6B0158E9" wp14:editId="2DBCE16D">
                <wp:simplePos x="0" y="0"/>
                <wp:positionH relativeFrom="page">
                  <wp:posOffset>5508000</wp:posOffset>
                </wp:positionH>
                <wp:positionV relativeFrom="page">
                  <wp:posOffset>8730000</wp:posOffset>
                </wp:positionV>
                <wp:extent cx="1350000" cy="280800"/>
                <wp:effectExtent l="0" t="0" r="0" b="0"/>
                <wp:wrapNone/>
                <wp:docPr id="1031" name="Caseta 1031"/>
                <wp:cNvGraphicFramePr/>
                <a:graphic xmlns:a="http://schemas.openxmlformats.org/drawingml/2006/main">
                  <a:graphicData uri="http://schemas.microsoft.com/office/word/2010/wordprocessingShape">
                    <wps:wsp>
                      <wps:cNvSpPr txBox="1"/>
                      <wps:spPr>
                        <a:xfrm>
                          <a:off x="0" y="0"/>
                          <a:ext cx="1350000" cy="280800"/>
                        </a:xfrm>
                        <a:prstGeom prst="roundRect">
                          <a:avLst>
                            <a:gd name="adj" fmla="val 3000"/>
                          </a:avLst>
                        </a:prstGeom>
                        <a:solidFill>
                          <a:srgbClr val="FFF2CC"/>
                        </a:solidFill>
                        <a:ln w="19050">
                          <a:solidFill>
                            <a:srgbClr val="BF8F00"/>
                          </a:solidFill>
                        </a:ln>
                      </wps:spPr>
                      <wps:txbx>
                        <w:txbxContent>
                          <w:p w14:paraId="48F83114" w14:textId="77777777" w:rsidR="000A5347" w:rsidRDefault="00000000">
                            <w:pPr>
                              <w:spacing w:after="20" w:line="216" w:lineRule="auto"/>
                              <w:jc w:val="center"/>
                              <w:rPr>
                                <w:rFonts w:cs="Times New Roman"/>
                                <w:b/>
                                <w:bCs/>
                                <w:color w:val="7F6000"/>
                                <w:sz w:val="16"/>
                                <w:szCs w:val="16"/>
                              </w:rPr>
                            </w:pPr>
                            <w:r>
                              <w:rPr>
                                <w:rFonts w:cs="Times New Roman"/>
                                <w:b/>
                                <w:bCs/>
                                <w:color w:val="7F6000"/>
                                <w:sz w:val="16"/>
                                <w:szCs w:val="16"/>
                              </w:rPr>
                              <w:t>conducerea serviciului</w:t>
                            </w:r>
                          </w:p>
                        </w:txbxContent>
                      </wps:txbx>
                      <wps:bodyPr rot="0" vert="horz" wrap="square" lIns="64800" tIns="36000" rIns="64800" bIns="36000" anchor="ctr" anchorCtr="0">
                        <a:noAutofit/>
                      </wps:bodyPr>
                    </wps:wsp>
                  </a:graphicData>
                </a:graphic>
              </wp:anchor>
            </w:drawing>
          </mc:Choice>
          <mc:Fallback>
            <w:pict>
              <v:roundrect w14:anchorId="6B0158E9" id="Caseta 1031" o:spid="_x0000_s1042" style="position:absolute;left:0;text-align:left;margin-left:433.7pt;margin-top:687.4pt;width:106.3pt;height:22.1pt;z-index:1031;visibility:visible;mso-wrap-style:square;mso-wrap-distance-left:0;mso-wrap-distance-top:0;mso-wrap-distance-right:0;mso-wrap-distance-bottom:0;mso-position-horizontal:absolute;mso-position-horizontal-relative:page;mso-position-vertical:absolute;mso-position-vertical-relative:page;v-text-anchor:middle" arcsize="196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" fillcolor="#fff2cc" strokecolor="#bf8f00" strokeweight="1.5pt">
                <v:textbox inset="1.8mm,1mm,1.8mm,1mm">
                  <w:txbxContent>
                    <w:p w14:paraId="48F83114" w14:textId="77777777" w:rsidR="000A5347" w:rsidRDefault="00000000">
                      <w:pPr>
                        <w:spacing w:after="20" w:line="216" w:lineRule="auto"/>
                        <w:jc w:val="center"/>
                        <w:rPr>
                          <w:rFonts w:cs="Times New Roman"/>
                          <w:b/>
                          <w:bCs/>
                          <w:color w:val="7F6000"/>
                          <w:sz w:val="16"/>
                          <w:szCs w:val="16"/>
                        </w:rPr>
                      </w:pPr>
                      <w:r>
                        <w:rPr>
                          <w:rFonts w:cs="Times New Roman"/>
                          <w:b/>
                          <w:bCs/>
                          <w:color w:val="7F6000"/>
                          <w:sz w:val="16"/>
                          <w:szCs w:val="16"/>
                        </w:rPr>
                        <w:t>conducerea serviciului</w:t>
                      </w:r>
                    </w:p>
                  </w:txbxContent>
                </v:textbox>
                <w10:wrap anchorx="page" anchory="page"/>
              </v:roundrect>
            </w:pict>
          </mc:Fallback>
        </mc:AlternateContent>
      </w:r>
      <w:r>
        <w:rPr>
          <w:noProof/>
        </w:rPr>
        <mc:AlternateContent>
          <mc:Choice Requires="wps">
            <w:drawing>
              <wp:anchor distT="0" distB="0" distL="0" distR="0" simplePos="0" relativeHeight="1032" behindDoc="0" locked="0" layoutInCell="1" allowOverlap="1" wp14:anchorId="4220D2F6" wp14:editId="004A0256">
                <wp:simplePos x="0" y="0"/>
                <wp:positionH relativeFrom="page">
                  <wp:posOffset>414000</wp:posOffset>
                </wp:positionH>
                <wp:positionV relativeFrom="page">
                  <wp:posOffset>9144000</wp:posOffset>
                </wp:positionV>
                <wp:extent cx="6750000" cy="342000"/>
                <wp:effectExtent l="0" t="0" r="0" b="0"/>
                <wp:wrapNone/>
                <wp:docPr id="1032" name="Caseta 1032"/>
                <wp:cNvGraphicFramePr/>
                <a:graphic xmlns:a="http://schemas.openxmlformats.org/drawingml/2006/main">
                  <a:graphicData uri="http://schemas.microsoft.com/office/word/2010/wordprocessingShape">
                    <wps:wsp>
                      <wps:cNvSpPr txBox="1"/>
                      <wps:spPr>
                        <a:xfrm>
                          <a:off x="0" y="0"/>
                          <a:ext cx="6750000" cy="342000"/>
                        </a:xfrm>
                        <a:prstGeom prst="roundRect">
                          <a:avLst>
                            <a:gd name="adj" fmla="val 3000"/>
                          </a:avLst>
                        </a:prstGeom>
                        <a:solidFill>
                          <a:srgbClr val="F2F2F2"/>
                        </a:solidFill>
                        <a:ln w="19050">
                          <a:solidFill>
                            <a:srgbClr val="808080"/>
                          </a:solidFill>
                        </a:ln>
                      </wps:spPr>
                      <wps:txbx>
                        <w:txbxContent>
                          <w:p w14:paraId="5ED519D6" w14:textId="77777777" w:rsidR="000A5347" w:rsidRDefault="00000000">
                            <w:pPr>
                              <w:spacing w:after="20" w:line="216" w:lineRule="auto"/>
                              <w:jc w:val="center"/>
                              <w:rPr>
                                <w:rFonts w:cs="Times New Roman"/>
                                <w:b/>
                                <w:bCs/>
                                <w:color w:val="1F3864"/>
                                <w:sz w:val="18"/>
                                <w:szCs w:val="18"/>
                              </w:rPr>
                            </w:pPr>
                            <w:r>
                              <w:rPr>
                                <w:rFonts w:cs="Times New Roman"/>
                                <w:b/>
                                <w:bCs/>
                                <w:color w:val="1F3864"/>
                                <w:sz w:val="18"/>
                                <w:szCs w:val="18"/>
                              </w:rPr>
                              <w:t>TOTAL 20 de posturi  ·  16 posturi propuse a fi ocupate  ·  4 posturi vacante  ·  1 post de conducere  ·  19 posturi de execuție</w:t>
                            </w:r>
                          </w:p>
                        </w:txbxContent>
                      </wps:txbx>
                      <wps:bodyPr rot="0" vert="horz" wrap="square" lIns="64800" tIns="36000" rIns="64800" bIns="36000" anchor="ctr" anchorCtr="0">
                        <a:noAutofit/>
                      </wps:bodyPr>
                    </wps:wsp>
                  </a:graphicData>
                </a:graphic>
              </wp:anchor>
            </w:drawing>
          </mc:Choice>
          <mc:Fallback>
            <w:pict>
              <v:roundrect w14:anchorId="4220D2F6" id="Caseta 1032" o:spid="_x0000_s1043" style="position:absolute;left:0;text-align:left;margin-left:32.6pt;margin-top:10in;width:531.5pt;height:26.95pt;z-index:1032;visibility:visible;mso-wrap-style:square;mso-wrap-distance-left:0;mso-wrap-distance-top:0;mso-wrap-distance-right:0;mso-wrap-distance-bottom:0;mso-position-horizontal:absolute;mso-position-horizontal-relative:page;mso-position-vertical:absolute;mso-position-vertical-relative:page;v-text-anchor:middle" arcsize="196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" fillcolor="#f2f2f2" strokecolor="gray" strokeweight="1.5pt">
                <v:textbox inset="1.8mm,1mm,1.8mm,1mm">
                  <w:txbxContent>
                    <w:p w14:paraId="5ED519D6" w14:textId="77777777" w:rsidR="000A5347" w:rsidRDefault="00000000">
                      <w:pPr>
                        <w:spacing w:after="20" w:line="216" w:lineRule="auto"/>
                        <w:jc w:val="center"/>
                        <w:rPr>
                          <w:rFonts w:cs="Times New Roman"/>
                          <w:b/>
                          <w:bCs/>
                          <w:color w:val="1F3864"/>
                          <w:sz w:val="18"/>
                          <w:szCs w:val="18"/>
                        </w:rPr>
                      </w:pPr>
                      <w:r>
                        <w:rPr>
                          <w:rFonts w:cs="Times New Roman"/>
                          <w:b/>
                          <w:bCs/>
                          <w:color w:val="1F3864"/>
                          <w:sz w:val="18"/>
                          <w:szCs w:val="18"/>
                        </w:rPr>
                        <w:t>TOTAL 20 de posturi  ·  16 posturi propuse a fi ocupate  ·  4 posturi vacante  ·  1 post de conducere  ·  19 posturi de execuție</w:t>
                      </w:r>
                    </w:p>
                  </w:txbxContent>
                </v:textbox>
                <w10:wrap anchorx="page" anchory="page"/>
              </v:roundrect>
            </w:pict>
          </mc:Fallback>
        </mc:AlternateContent>
      </w:r>
    </w:p>
    <w:p w14:paraId="07B95C98" w14:textId="77777777" w:rsidR="000A5347" w:rsidRPr="008300C0" w:rsidRDefault="00000000">
      <w:pPr>
        <w:spacing w:after="20" w:line="240" w:lineRule="auto"/>
        <w:jc w:val="center"/>
        <w:rPr>
          <w:lang w:val="it-CH"/>
        </w:rPr>
      </w:pPr>
      <w:r w:rsidRPr="008300C0">
        <w:rPr>
          <w:b/>
          <w:sz w:val="25"/>
          <w:lang w:val="it-CH"/>
        </w:rPr>
        <w:t>SERVICIUL PUBLIC DE UTILITĂȚI BUHUȘI</w:t>
      </w:r>
    </w:p>
    <w:p w14:paraId="6D21DD7A" w14:textId="77777777" w:rsidR="000A5347" w:rsidRPr="008300C0" w:rsidRDefault="00000000">
      <w:pPr>
        <w:spacing w:after="0" w:line="240" w:lineRule="auto"/>
        <w:jc w:val="center"/>
        <w:rPr>
          <w:lang w:val="it-CH"/>
        </w:rPr>
      </w:pPr>
      <w:r w:rsidRPr="008300C0">
        <w:rPr>
          <w:sz w:val="21"/>
          <w:lang w:val="it-CH"/>
        </w:rPr>
        <w:t>U.A.T. Orașul Buhuși, județul Bacău</w:t>
      </w:r>
    </w:p>
    <w:p w14:paraId="473A7C3E" w14:textId="77777777" w:rsidR="000A5347" w:rsidRPr="008300C0" w:rsidRDefault="00000000">
      <w:pPr>
        <w:rPr>
          <w:lang w:val="it-CH"/>
        </w:rPr>
      </w:pPr>
      <w:r w:rsidRPr="008300C0">
        <w:rPr>
          <w:lang w:val="it-CH"/>
        </w:rPr>
        <w:br w:type="page"/>
      </w:r>
    </w:p>
    <w:p w14:paraId="29BD3828" w14:textId="77777777" w:rsidR="000A5347" w:rsidRDefault="00000000">
      <w:pPr>
        <w:spacing w:after="160" w:line="240" w:lineRule="auto"/>
        <w:jc w:val="center"/>
      </w:pPr>
      <w:r>
        <w:rPr>
          <w:b/>
          <w:sz w:val="24"/>
        </w:rPr>
        <w:lastRenderedPageBreak/>
        <w:t>CENTRALIZATORUL POSTURILOR PE COMPARTIMENTE</w:t>
      </w:r>
    </w:p>
    <w:tbl>
      <w:tblPr>
        <w:tblStyle w:val="Tabelgril"/>
        <w:tblW w:w="0" w:type="auto"/>
        <w:tblLayout w:type="fixed"/>
        <w:tblLook w:val="04A0" w:firstRow="1" w:lastRow="0" w:firstColumn="1" w:lastColumn="0" w:noHBand="0" w:noVBand="1"/>
      </w:tblPr>
      <w:tblGrid>
        <w:gridCol w:w="680"/>
        <w:gridCol w:w="3175"/>
        <w:gridCol w:w="1871"/>
        <w:gridCol w:w="2268"/>
        <w:gridCol w:w="850"/>
        <w:gridCol w:w="964"/>
        <w:gridCol w:w="850"/>
      </w:tblGrid>
      <w:tr w:rsidR="000A5347" w14:paraId="2473D5AC" w14:textId="77777777">
        <w:tc>
          <w:tcPr>
            <w:tcW w:w="680" w:type="dxa"/>
            <w:shd w:val="clear" w:color="auto" w:fill="D6E4F0"/>
          </w:tcPr>
          <w:p w14:paraId="5B202401" w14:textId="77777777" w:rsidR="000A5347" w:rsidRDefault="00000000">
            <w:pPr>
              <w:jc w:val="center"/>
            </w:pPr>
            <w:r>
              <w:rPr>
                <w:b/>
                <w:sz w:val="17"/>
              </w:rPr>
              <w:t>Nr. crt.</w:t>
            </w:r>
          </w:p>
        </w:tc>
        <w:tc>
          <w:tcPr>
            <w:tcW w:w="3175" w:type="dxa"/>
            <w:shd w:val="clear" w:color="auto" w:fill="D6E4F0"/>
          </w:tcPr>
          <w:p w14:paraId="7B123385" w14:textId="77777777" w:rsidR="000A5347" w:rsidRDefault="00000000">
            <w:pPr>
              <w:jc w:val="center"/>
            </w:pPr>
            <w:r>
              <w:rPr>
                <w:b/>
                <w:sz w:val="17"/>
              </w:rPr>
              <w:t>Compartiment / structură</w:t>
            </w:r>
          </w:p>
        </w:tc>
        <w:tc>
          <w:tcPr>
            <w:tcW w:w="1871" w:type="dxa"/>
            <w:shd w:val="clear" w:color="auto" w:fill="D6E4F0"/>
          </w:tcPr>
          <w:p w14:paraId="044F6A82" w14:textId="77777777" w:rsidR="000A5347" w:rsidRDefault="00000000">
            <w:pPr>
              <w:jc w:val="center"/>
            </w:pPr>
            <w:r>
              <w:rPr>
                <w:b/>
                <w:sz w:val="17"/>
              </w:rPr>
              <w:t>Funcția</w:t>
            </w:r>
          </w:p>
        </w:tc>
        <w:tc>
          <w:tcPr>
            <w:tcW w:w="2268" w:type="dxa"/>
            <w:shd w:val="clear" w:color="auto" w:fill="D6E4F0"/>
          </w:tcPr>
          <w:p w14:paraId="75B5B3FF" w14:textId="77777777" w:rsidR="000A5347" w:rsidRDefault="00000000">
            <w:pPr>
              <w:jc w:val="center"/>
            </w:pPr>
            <w:r>
              <w:rPr>
                <w:b/>
                <w:sz w:val="17"/>
              </w:rPr>
              <w:t>Nivel studii / calificare</w:t>
            </w:r>
          </w:p>
        </w:tc>
        <w:tc>
          <w:tcPr>
            <w:tcW w:w="850" w:type="dxa"/>
            <w:shd w:val="clear" w:color="auto" w:fill="D6E4F0"/>
          </w:tcPr>
          <w:p w14:paraId="56C7355F" w14:textId="77777777" w:rsidR="000A5347" w:rsidRDefault="00000000">
            <w:pPr>
              <w:jc w:val="center"/>
            </w:pPr>
            <w:r>
              <w:rPr>
                <w:b/>
                <w:sz w:val="17"/>
              </w:rPr>
              <w:t>Nr. posturi</w:t>
            </w:r>
          </w:p>
        </w:tc>
        <w:tc>
          <w:tcPr>
            <w:tcW w:w="964" w:type="dxa"/>
            <w:shd w:val="clear" w:color="auto" w:fill="D6E4F0"/>
          </w:tcPr>
          <w:p w14:paraId="3357618B" w14:textId="77777777" w:rsidR="000A5347" w:rsidRDefault="00000000">
            <w:pPr>
              <w:jc w:val="center"/>
            </w:pPr>
            <w:r>
              <w:rPr>
                <w:b/>
                <w:sz w:val="17"/>
              </w:rPr>
              <w:t>Propus a fi ocupate</w:t>
            </w:r>
          </w:p>
        </w:tc>
        <w:tc>
          <w:tcPr>
            <w:tcW w:w="850" w:type="dxa"/>
            <w:shd w:val="clear" w:color="auto" w:fill="D6E4F0"/>
          </w:tcPr>
          <w:p w14:paraId="3A45D7C8" w14:textId="77777777" w:rsidR="000A5347" w:rsidRDefault="00000000">
            <w:pPr>
              <w:jc w:val="center"/>
            </w:pPr>
            <w:r>
              <w:rPr>
                <w:b/>
                <w:sz w:val="17"/>
              </w:rPr>
              <w:t>Vacante</w:t>
            </w:r>
          </w:p>
        </w:tc>
      </w:tr>
      <w:tr w:rsidR="000A5347" w14:paraId="5A1AB575" w14:textId="77777777">
        <w:tc>
          <w:tcPr>
            <w:tcW w:w="680" w:type="dxa"/>
            <w:shd w:val="clear" w:color="auto" w:fill="E2EFDA"/>
          </w:tcPr>
          <w:p w14:paraId="0AD8DBF0" w14:textId="77777777" w:rsidR="000A5347" w:rsidRDefault="00000000">
            <w:pPr>
              <w:spacing w:after="20"/>
              <w:jc w:val="center"/>
            </w:pPr>
            <w:r>
              <w:rPr>
                <w:sz w:val="17"/>
              </w:rPr>
              <w:t>1</w:t>
            </w:r>
          </w:p>
        </w:tc>
        <w:tc>
          <w:tcPr>
            <w:tcW w:w="3175" w:type="dxa"/>
            <w:shd w:val="clear" w:color="auto" w:fill="E2EFDA"/>
          </w:tcPr>
          <w:p w14:paraId="3C7A3F5C" w14:textId="77777777" w:rsidR="000A5347" w:rsidRDefault="00000000">
            <w:pPr>
              <w:spacing w:after="20"/>
            </w:pPr>
            <w:r>
              <w:rPr>
                <w:sz w:val="17"/>
              </w:rPr>
              <w:t>Conducere</w:t>
            </w:r>
          </w:p>
        </w:tc>
        <w:tc>
          <w:tcPr>
            <w:tcW w:w="1871" w:type="dxa"/>
            <w:shd w:val="clear" w:color="auto" w:fill="E2EFDA"/>
          </w:tcPr>
          <w:p w14:paraId="38DD769A" w14:textId="77777777" w:rsidR="000A5347" w:rsidRDefault="00000000">
            <w:pPr>
              <w:spacing w:after="20"/>
            </w:pPr>
            <w:r>
              <w:rPr>
                <w:sz w:val="17"/>
              </w:rPr>
              <w:t>Șef serviciu</w:t>
            </w:r>
          </w:p>
        </w:tc>
        <w:tc>
          <w:tcPr>
            <w:tcW w:w="2268" w:type="dxa"/>
            <w:shd w:val="clear" w:color="auto" w:fill="E2EFDA"/>
          </w:tcPr>
          <w:p w14:paraId="231BC50B" w14:textId="77777777" w:rsidR="000A5347" w:rsidRDefault="00000000">
            <w:pPr>
              <w:spacing w:after="20"/>
            </w:pPr>
            <w:r>
              <w:rPr>
                <w:sz w:val="17"/>
              </w:rPr>
              <w:t>Studii superioare</w:t>
            </w:r>
          </w:p>
        </w:tc>
        <w:tc>
          <w:tcPr>
            <w:tcW w:w="850" w:type="dxa"/>
            <w:shd w:val="clear" w:color="auto" w:fill="E2EFDA"/>
          </w:tcPr>
          <w:p w14:paraId="7B62FB54" w14:textId="77777777" w:rsidR="000A5347" w:rsidRDefault="00000000">
            <w:pPr>
              <w:spacing w:after="20"/>
              <w:jc w:val="center"/>
            </w:pPr>
            <w:r>
              <w:rPr>
                <w:sz w:val="17"/>
              </w:rPr>
              <w:t>1</w:t>
            </w:r>
          </w:p>
        </w:tc>
        <w:tc>
          <w:tcPr>
            <w:tcW w:w="964" w:type="dxa"/>
            <w:shd w:val="clear" w:color="auto" w:fill="E2EFDA"/>
          </w:tcPr>
          <w:p w14:paraId="1F50B888" w14:textId="77777777" w:rsidR="000A5347" w:rsidRDefault="00000000">
            <w:pPr>
              <w:spacing w:after="20"/>
              <w:jc w:val="center"/>
            </w:pPr>
            <w:r>
              <w:rPr>
                <w:sz w:val="17"/>
              </w:rPr>
              <w:t>1</w:t>
            </w:r>
          </w:p>
        </w:tc>
        <w:tc>
          <w:tcPr>
            <w:tcW w:w="850" w:type="dxa"/>
            <w:shd w:val="clear" w:color="auto" w:fill="E2EFDA"/>
          </w:tcPr>
          <w:p w14:paraId="76C40C59" w14:textId="77777777" w:rsidR="000A5347" w:rsidRDefault="00000000">
            <w:pPr>
              <w:spacing w:after="20"/>
              <w:jc w:val="center"/>
            </w:pPr>
            <w:r>
              <w:rPr>
                <w:sz w:val="17"/>
              </w:rPr>
              <w:t>–</w:t>
            </w:r>
          </w:p>
        </w:tc>
      </w:tr>
      <w:tr w:rsidR="000A5347" w14:paraId="1B00D7EB" w14:textId="77777777">
        <w:tc>
          <w:tcPr>
            <w:tcW w:w="680" w:type="dxa"/>
            <w:shd w:val="clear" w:color="auto" w:fill="E2EFDA"/>
          </w:tcPr>
          <w:p w14:paraId="4DB01E8C" w14:textId="77777777" w:rsidR="000A5347" w:rsidRDefault="00000000">
            <w:pPr>
              <w:spacing w:after="20"/>
              <w:jc w:val="center"/>
            </w:pPr>
            <w:r>
              <w:rPr>
                <w:sz w:val="17"/>
              </w:rPr>
              <w:t>2</w:t>
            </w:r>
          </w:p>
        </w:tc>
        <w:tc>
          <w:tcPr>
            <w:tcW w:w="3175" w:type="dxa"/>
            <w:shd w:val="clear" w:color="auto" w:fill="E2EFDA"/>
          </w:tcPr>
          <w:p w14:paraId="7890C0EA" w14:textId="77777777" w:rsidR="000A5347" w:rsidRDefault="00000000">
            <w:pPr>
              <w:spacing w:after="20"/>
            </w:pPr>
            <w:r>
              <w:rPr>
                <w:sz w:val="17"/>
              </w:rPr>
              <w:t>Compartiment financiar-contabil și raportări</w:t>
            </w:r>
          </w:p>
        </w:tc>
        <w:tc>
          <w:tcPr>
            <w:tcW w:w="1871" w:type="dxa"/>
            <w:shd w:val="clear" w:color="auto" w:fill="E2EFDA"/>
          </w:tcPr>
          <w:p w14:paraId="6445CBF7" w14:textId="77777777" w:rsidR="000A5347" w:rsidRDefault="00000000">
            <w:pPr>
              <w:spacing w:after="20"/>
            </w:pPr>
            <w:r>
              <w:rPr>
                <w:sz w:val="17"/>
              </w:rPr>
              <w:t>Contabil</w:t>
            </w:r>
          </w:p>
        </w:tc>
        <w:tc>
          <w:tcPr>
            <w:tcW w:w="2268" w:type="dxa"/>
            <w:shd w:val="clear" w:color="auto" w:fill="E2EFDA"/>
          </w:tcPr>
          <w:p w14:paraId="64AE9F6A" w14:textId="77777777" w:rsidR="000A5347" w:rsidRPr="008300C0" w:rsidRDefault="00000000">
            <w:pPr>
              <w:spacing w:after="20"/>
              <w:rPr>
                <w:lang w:val="it-CH"/>
              </w:rPr>
            </w:pPr>
            <w:r w:rsidRPr="008300C0">
              <w:rPr>
                <w:sz w:val="17"/>
                <w:lang w:val="it-CH"/>
              </w:rPr>
              <w:t>Studii superioare / medii de specialitate</w:t>
            </w:r>
          </w:p>
        </w:tc>
        <w:tc>
          <w:tcPr>
            <w:tcW w:w="850" w:type="dxa"/>
            <w:shd w:val="clear" w:color="auto" w:fill="E2EFDA"/>
          </w:tcPr>
          <w:p w14:paraId="1A2699CD" w14:textId="77777777" w:rsidR="000A5347" w:rsidRDefault="00000000">
            <w:pPr>
              <w:spacing w:after="20"/>
              <w:jc w:val="center"/>
            </w:pPr>
            <w:r>
              <w:rPr>
                <w:sz w:val="17"/>
              </w:rPr>
              <w:t>1</w:t>
            </w:r>
          </w:p>
        </w:tc>
        <w:tc>
          <w:tcPr>
            <w:tcW w:w="964" w:type="dxa"/>
            <w:shd w:val="clear" w:color="auto" w:fill="E2EFDA"/>
          </w:tcPr>
          <w:p w14:paraId="55E6FD5A" w14:textId="77777777" w:rsidR="000A5347" w:rsidRDefault="00000000">
            <w:pPr>
              <w:spacing w:after="20"/>
              <w:jc w:val="center"/>
            </w:pPr>
            <w:r>
              <w:rPr>
                <w:sz w:val="17"/>
              </w:rPr>
              <w:t>1</w:t>
            </w:r>
          </w:p>
        </w:tc>
        <w:tc>
          <w:tcPr>
            <w:tcW w:w="850" w:type="dxa"/>
            <w:shd w:val="clear" w:color="auto" w:fill="E2EFDA"/>
          </w:tcPr>
          <w:p w14:paraId="19924229" w14:textId="77777777" w:rsidR="000A5347" w:rsidRDefault="00000000">
            <w:pPr>
              <w:spacing w:after="20"/>
              <w:jc w:val="center"/>
            </w:pPr>
            <w:r>
              <w:rPr>
                <w:sz w:val="17"/>
              </w:rPr>
              <w:t>–</w:t>
            </w:r>
          </w:p>
        </w:tc>
      </w:tr>
      <w:tr w:rsidR="000A5347" w14:paraId="49F0B2B6" w14:textId="77777777">
        <w:tc>
          <w:tcPr>
            <w:tcW w:w="680" w:type="dxa"/>
            <w:shd w:val="clear" w:color="auto" w:fill="FBE5D6"/>
          </w:tcPr>
          <w:p w14:paraId="0A680E9E" w14:textId="77777777" w:rsidR="000A5347" w:rsidRDefault="00000000">
            <w:pPr>
              <w:spacing w:after="20"/>
              <w:jc w:val="center"/>
            </w:pPr>
            <w:r>
              <w:rPr>
                <w:color w:val="C00000"/>
                <w:sz w:val="17"/>
              </w:rPr>
              <w:t>3</w:t>
            </w:r>
          </w:p>
        </w:tc>
        <w:tc>
          <w:tcPr>
            <w:tcW w:w="3175" w:type="dxa"/>
            <w:shd w:val="clear" w:color="auto" w:fill="FBE5D6"/>
          </w:tcPr>
          <w:p w14:paraId="5505785F" w14:textId="77777777" w:rsidR="000A5347" w:rsidRDefault="00000000">
            <w:pPr>
              <w:spacing w:after="20"/>
            </w:pPr>
            <w:r>
              <w:rPr>
                <w:color w:val="C00000"/>
                <w:sz w:val="17"/>
              </w:rPr>
              <w:t>Compartiment juridic și resurse umane</w:t>
            </w:r>
          </w:p>
        </w:tc>
        <w:tc>
          <w:tcPr>
            <w:tcW w:w="1871" w:type="dxa"/>
            <w:shd w:val="clear" w:color="auto" w:fill="FBE5D6"/>
          </w:tcPr>
          <w:p w14:paraId="4DE7BE76" w14:textId="77777777" w:rsidR="000A5347" w:rsidRDefault="00000000">
            <w:pPr>
              <w:spacing w:after="20"/>
            </w:pPr>
            <w:r>
              <w:rPr>
                <w:color w:val="C00000"/>
                <w:sz w:val="17"/>
              </w:rPr>
              <w:t>Consilier juridic</w:t>
            </w:r>
          </w:p>
        </w:tc>
        <w:tc>
          <w:tcPr>
            <w:tcW w:w="2268" w:type="dxa"/>
            <w:shd w:val="clear" w:color="auto" w:fill="FBE5D6"/>
          </w:tcPr>
          <w:p w14:paraId="4E828890" w14:textId="77777777" w:rsidR="000A5347" w:rsidRDefault="00000000">
            <w:pPr>
              <w:spacing w:after="20"/>
            </w:pPr>
            <w:r>
              <w:rPr>
                <w:color w:val="C00000"/>
                <w:sz w:val="17"/>
              </w:rPr>
              <w:t>Studii superioare juridice</w:t>
            </w:r>
          </w:p>
        </w:tc>
        <w:tc>
          <w:tcPr>
            <w:tcW w:w="850" w:type="dxa"/>
            <w:shd w:val="clear" w:color="auto" w:fill="FBE5D6"/>
          </w:tcPr>
          <w:p w14:paraId="00BDD209" w14:textId="77777777" w:rsidR="000A5347" w:rsidRDefault="00000000">
            <w:pPr>
              <w:spacing w:after="20"/>
              <w:jc w:val="center"/>
            </w:pPr>
            <w:r>
              <w:rPr>
                <w:color w:val="C00000"/>
                <w:sz w:val="17"/>
              </w:rPr>
              <w:t>1</w:t>
            </w:r>
          </w:p>
        </w:tc>
        <w:tc>
          <w:tcPr>
            <w:tcW w:w="964" w:type="dxa"/>
            <w:shd w:val="clear" w:color="auto" w:fill="FBE5D6"/>
          </w:tcPr>
          <w:p w14:paraId="0D2F4EF5" w14:textId="77777777" w:rsidR="000A5347" w:rsidRDefault="00000000">
            <w:pPr>
              <w:spacing w:after="20"/>
              <w:jc w:val="center"/>
            </w:pPr>
            <w:r>
              <w:rPr>
                <w:color w:val="C00000"/>
                <w:sz w:val="17"/>
              </w:rPr>
              <w:t>–</w:t>
            </w:r>
          </w:p>
        </w:tc>
        <w:tc>
          <w:tcPr>
            <w:tcW w:w="850" w:type="dxa"/>
            <w:shd w:val="clear" w:color="auto" w:fill="FBE5D6"/>
          </w:tcPr>
          <w:p w14:paraId="6AF4BC82" w14:textId="77777777" w:rsidR="000A5347" w:rsidRDefault="00000000">
            <w:pPr>
              <w:spacing w:after="20"/>
              <w:jc w:val="center"/>
            </w:pPr>
            <w:r>
              <w:rPr>
                <w:b/>
                <w:color w:val="C00000"/>
                <w:sz w:val="17"/>
              </w:rPr>
              <w:t>1</w:t>
            </w:r>
          </w:p>
        </w:tc>
      </w:tr>
      <w:tr w:rsidR="000A5347" w14:paraId="016CDBEA" w14:textId="77777777">
        <w:tc>
          <w:tcPr>
            <w:tcW w:w="680" w:type="dxa"/>
            <w:shd w:val="clear" w:color="auto" w:fill="FBE5D6"/>
          </w:tcPr>
          <w:p w14:paraId="3204CC81" w14:textId="77777777" w:rsidR="000A5347" w:rsidRDefault="00000000">
            <w:pPr>
              <w:spacing w:after="20"/>
              <w:jc w:val="center"/>
            </w:pPr>
            <w:r>
              <w:rPr>
                <w:color w:val="C00000"/>
                <w:sz w:val="17"/>
              </w:rPr>
              <w:t>4</w:t>
            </w:r>
          </w:p>
        </w:tc>
        <w:tc>
          <w:tcPr>
            <w:tcW w:w="3175" w:type="dxa"/>
            <w:shd w:val="clear" w:color="auto" w:fill="FBE5D6"/>
          </w:tcPr>
          <w:p w14:paraId="7D264946" w14:textId="77777777" w:rsidR="000A5347" w:rsidRDefault="00000000">
            <w:pPr>
              <w:spacing w:after="20"/>
            </w:pPr>
            <w:r>
              <w:rPr>
                <w:color w:val="C00000"/>
                <w:sz w:val="17"/>
              </w:rPr>
              <w:t>Compartiment achiziții publice și investiții</w:t>
            </w:r>
          </w:p>
        </w:tc>
        <w:tc>
          <w:tcPr>
            <w:tcW w:w="1871" w:type="dxa"/>
            <w:shd w:val="clear" w:color="auto" w:fill="FBE5D6"/>
          </w:tcPr>
          <w:p w14:paraId="40D60F85" w14:textId="77777777" w:rsidR="000A5347" w:rsidRDefault="00000000">
            <w:pPr>
              <w:spacing w:after="20"/>
            </w:pPr>
            <w:r>
              <w:rPr>
                <w:color w:val="C00000"/>
                <w:sz w:val="17"/>
              </w:rPr>
              <w:t>Inspector de specialitate</w:t>
            </w:r>
          </w:p>
        </w:tc>
        <w:tc>
          <w:tcPr>
            <w:tcW w:w="2268" w:type="dxa"/>
            <w:shd w:val="clear" w:color="auto" w:fill="FBE5D6"/>
          </w:tcPr>
          <w:p w14:paraId="6F1E3C5A" w14:textId="77777777" w:rsidR="000A5347" w:rsidRDefault="00000000">
            <w:pPr>
              <w:spacing w:after="20"/>
            </w:pPr>
            <w:r>
              <w:rPr>
                <w:color w:val="C00000"/>
                <w:sz w:val="17"/>
              </w:rPr>
              <w:t>Studii superioare</w:t>
            </w:r>
          </w:p>
        </w:tc>
        <w:tc>
          <w:tcPr>
            <w:tcW w:w="850" w:type="dxa"/>
            <w:shd w:val="clear" w:color="auto" w:fill="FBE5D6"/>
          </w:tcPr>
          <w:p w14:paraId="75FE3D22" w14:textId="77777777" w:rsidR="000A5347" w:rsidRDefault="00000000">
            <w:pPr>
              <w:spacing w:after="20"/>
              <w:jc w:val="center"/>
            </w:pPr>
            <w:r>
              <w:rPr>
                <w:color w:val="C00000"/>
                <w:sz w:val="17"/>
              </w:rPr>
              <w:t>1</w:t>
            </w:r>
          </w:p>
        </w:tc>
        <w:tc>
          <w:tcPr>
            <w:tcW w:w="964" w:type="dxa"/>
            <w:shd w:val="clear" w:color="auto" w:fill="FBE5D6"/>
          </w:tcPr>
          <w:p w14:paraId="357C25AE" w14:textId="77777777" w:rsidR="000A5347" w:rsidRDefault="00000000">
            <w:pPr>
              <w:spacing w:after="20"/>
              <w:jc w:val="center"/>
            </w:pPr>
            <w:r>
              <w:rPr>
                <w:color w:val="C00000"/>
                <w:sz w:val="17"/>
              </w:rPr>
              <w:t>–</w:t>
            </w:r>
          </w:p>
        </w:tc>
        <w:tc>
          <w:tcPr>
            <w:tcW w:w="850" w:type="dxa"/>
            <w:shd w:val="clear" w:color="auto" w:fill="FBE5D6"/>
          </w:tcPr>
          <w:p w14:paraId="76BE6670" w14:textId="77777777" w:rsidR="000A5347" w:rsidRDefault="00000000">
            <w:pPr>
              <w:spacing w:after="20"/>
              <w:jc w:val="center"/>
            </w:pPr>
            <w:r>
              <w:rPr>
                <w:b/>
                <w:color w:val="C00000"/>
                <w:sz w:val="17"/>
              </w:rPr>
              <w:t>1</w:t>
            </w:r>
          </w:p>
        </w:tc>
      </w:tr>
      <w:tr w:rsidR="000A5347" w14:paraId="4633837C" w14:textId="77777777">
        <w:tc>
          <w:tcPr>
            <w:tcW w:w="680" w:type="dxa"/>
            <w:shd w:val="clear" w:color="auto" w:fill="E2EFDA"/>
          </w:tcPr>
          <w:p w14:paraId="483D51FC" w14:textId="77777777" w:rsidR="000A5347" w:rsidRDefault="00000000">
            <w:pPr>
              <w:spacing w:after="20"/>
              <w:jc w:val="center"/>
            </w:pPr>
            <w:r>
              <w:rPr>
                <w:sz w:val="17"/>
              </w:rPr>
              <w:t>5</w:t>
            </w:r>
          </w:p>
        </w:tc>
        <w:tc>
          <w:tcPr>
            <w:tcW w:w="3175" w:type="dxa"/>
            <w:shd w:val="clear" w:color="auto" w:fill="E2EFDA"/>
          </w:tcPr>
          <w:p w14:paraId="737F104E" w14:textId="77777777" w:rsidR="000A5347" w:rsidRDefault="00000000">
            <w:pPr>
              <w:spacing w:after="20"/>
            </w:pPr>
            <w:r>
              <w:rPr>
                <w:sz w:val="17"/>
              </w:rPr>
              <w:t>Compartiment dispecerat, relații cu publicul și IT</w:t>
            </w:r>
          </w:p>
        </w:tc>
        <w:tc>
          <w:tcPr>
            <w:tcW w:w="1871" w:type="dxa"/>
            <w:shd w:val="clear" w:color="auto" w:fill="E2EFDA"/>
          </w:tcPr>
          <w:p w14:paraId="6CA16AE2" w14:textId="77777777" w:rsidR="000A5347" w:rsidRDefault="00000000">
            <w:pPr>
              <w:spacing w:after="20"/>
            </w:pPr>
            <w:r>
              <w:rPr>
                <w:sz w:val="17"/>
              </w:rPr>
              <w:t>Referent</w:t>
            </w:r>
          </w:p>
        </w:tc>
        <w:tc>
          <w:tcPr>
            <w:tcW w:w="2268" w:type="dxa"/>
            <w:shd w:val="clear" w:color="auto" w:fill="E2EFDA"/>
          </w:tcPr>
          <w:p w14:paraId="078E4555" w14:textId="77777777" w:rsidR="000A5347" w:rsidRDefault="00000000">
            <w:pPr>
              <w:spacing w:after="20"/>
            </w:pPr>
            <w:r>
              <w:rPr>
                <w:sz w:val="17"/>
              </w:rPr>
              <w:t>Studii medii</w:t>
            </w:r>
          </w:p>
        </w:tc>
        <w:tc>
          <w:tcPr>
            <w:tcW w:w="850" w:type="dxa"/>
            <w:shd w:val="clear" w:color="auto" w:fill="E2EFDA"/>
          </w:tcPr>
          <w:p w14:paraId="780690A3" w14:textId="77777777" w:rsidR="000A5347" w:rsidRDefault="00000000">
            <w:pPr>
              <w:spacing w:after="20"/>
              <w:jc w:val="center"/>
            </w:pPr>
            <w:r>
              <w:rPr>
                <w:sz w:val="17"/>
              </w:rPr>
              <w:t>1</w:t>
            </w:r>
          </w:p>
        </w:tc>
        <w:tc>
          <w:tcPr>
            <w:tcW w:w="964" w:type="dxa"/>
            <w:shd w:val="clear" w:color="auto" w:fill="E2EFDA"/>
          </w:tcPr>
          <w:p w14:paraId="2EE7B759" w14:textId="77777777" w:rsidR="000A5347" w:rsidRDefault="00000000">
            <w:pPr>
              <w:spacing w:after="20"/>
              <w:jc w:val="center"/>
            </w:pPr>
            <w:r>
              <w:rPr>
                <w:sz w:val="17"/>
              </w:rPr>
              <w:t>1</w:t>
            </w:r>
          </w:p>
        </w:tc>
        <w:tc>
          <w:tcPr>
            <w:tcW w:w="850" w:type="dxa"/>
            <w:shd w:val="clear" w:color="auto" w:fill="E2EFDA"/>
          </w:tcPr>
          <w:p w14:paraId="0A71AE2C" w14:textId="77777777" w:rsidR="000A5347" w:rsidRDefault="00000000">
            <w:pPr>
              <w:spacing w:after="20"/>
              <w:jc w:val="center"/>
            </w:pPr>
            <w:r>
              <w:rPr>
                <w:sz w:val="17"/>
              </w:rPr>
              <w:t>–</w:t>
            </w:r>
          </w:p>
        </w:tc>
      </w:tr>
      <w:tr w:rsidR="000A5347" w14:paraId="58E2483F" w14:textId="77777777">
        <w:tc>
          <w:tcPr>
            <w:tcW w:w="680" w:type="dxa"/>
            <w:shd w:val="clear" w:color="auto" w:fill="E2EFDA"/>
          </w:tcPr>
          <w:p w14:paraId="4147FA0C" w14:textId="77777777" w:rsidR="000A5347" w:rsidRDefault="00000000">
            <w:pPr>
              <w:spacing w:after="20"/>
              <w:jc w:val="center"/>
            </w:pPr>
            <w:r>
              <w:rPr>
                <w:sz w:val="17"/>
              </w:rPr>
              <w:t>6</w:t>
            </w:r>
          </w:p>
        </w:tc>
        <w:tc>
          <w:tcPr>
            <w:tcW w:w="3175" w:type="dxa"/>
            <w:shd w:val="clear" w:color="auto" w:fill="E2EFDA"/>
          </w:tcPr>
          <w:p w14:paraId="01507B93" w14:textId="77777777" w:rsidR="000A5347" w:rsidRDefault="00000000">
            <w:pPr>
              <w:spacing w:after="20"/>
            </w:pPr>
            <w:r>
              <w:rPr>
                <w:sz w:val="17"/>
              </w:rPr>
              <w:t>Compartiment colectare și transport deșeuri municipale</w:t>
            </w:r>
          </w:p>
        </w:tc>
        <w:tc>
          <w:tcPr>
            <w:tcW w:w="1871" w:type="dxa"/>
            <w:shd w:val="clear" w:color="auto" w:fill="E2EFDA"/>
          </w:tcPr>
          <w:p w14:paraId="07A16862" w14:textId="77777777" w:rsidR="000A5347" w:rsidRDefault="00000000">
            <w:pPr>
              <w:spacing w:after="20"/>
            </w:pPr>
            <w:r>
              <w:rPr>
                <w:sz w:val="17"/>
              </w:rPr>
              <w:t>Șofer</w:t>
            </w:r>
          </w:p>
        </w:tc>
        <w:tc>
          <w:tcPr>
            <w:tcW w:w="2268" w:type="dxa"/>
            <w:shd w:val="clear" w:color="auto" w:fill="E2EFDA"/>
          </w:tcPr>
          <w:p w14:paraId="562E30FF" w14:textId="77777777" w:rsidR="000A5347" w:rsidRPr="008300C0" w:rsidRDefault="00000000">
            <w:pPr>
              <w:spacing w:after="20"/>
              <w:rPr>
                <w:lang w:val="it-CH"/>
              </w:rPr>
            </w:pPr>
            <w:r w:rsidRPr="008300C0">
              <w:rPr>
                <w:sz w:val="17"/>
                <w:lang w:val="it-CH"/>
              </w:rPr>
              <w:t>Studii medii, permis categorie corespunzătoare</w:t>
            </w:r>
          </w:p>
        </w:tc>
        <w:tc>
          <w:tcPr>
            <w:tcW w:w="850" w:type="dxa"/>
            <w:shd w:val="clear" w:color="auto" w:fill="E2EFDA"/>
          </w:tcPr>
          <w:p w14:paraId="451A9139" w14:textId="77777777" w:rsidR="000A5347" w:rsidRDefault="00000000">
            <w:pPr>
              <w:spacing w:after="20"/>
              <w:jc w:val="center"/>
            </w:pPr>
            <w:r>
              <w:rPr>
                <w:sz w:val="17"/>
              </w:rPr>
              <w:t>3</w:t>
            </w:r>
          </w:p>
        </w:tc>
        <w:tc>
          <w:tcPr>
            <w:tcW w:w="964" w:type="dxa"/>
            <w:shd w:val="clear" w:color="auto" w:fill="E2EFDA"/>
          </w:tcPr>
          <w:p w14:paraId="27420D21" w14:textId="77777777" w:rsidR="000A5347" w:rsidRDefault="00000000">
            <w:pPr>
              <w:spacing w:after="20"/>
              <w:jc w:val="center"/>
            </w:pPr>
            <w:r>
              <w:rPr>
                <w:sz w:val="17"/>
              </w:rPr>
              <w:t>3</w:t>
            </w:r>
          </w:p>
        </w:tc>
        <w:tc>
          <w:tcPr>
            <w:tcW w:w="850" w:type="dxa"/>
            <w:shd w:val="clear" w:color="auto" w:fill="E2EFDA"/>
          </w:tcPr>
          <w:p w14:paraId="2BFE612A" w14:textId="77777777" w:rsidR="000A5347" w:rsidRDefault="00000000">
            <w:pPr>
              <w:spacing w:after="20"/>
              <w:jc w:val="center"/>
            </w:pPr>
            <w:r>
              <w:rPr>
                <w:sz w:val="17"/>
              </w:rPr>
              <w:t>–</w:t>
            </w:r>
          </w:p>
        </w:tc>
      </w:tr>
      <w:tr w:rsidR="000A5347" w14:paraId="11F547CA" w14:textId="77777777">
        <w:tc>
          <w:tcPr>
            <w:tcW w:w="680" w:type="dxa"/>
            <w:shd w:val="clear" w:color="auto" w:fill="E2EFDA"/>
          </w:tcPr>
          <w:p w14:paraId="7BFA775E" w14:textId="77777777" w:rsidR="000A5347" w:rsidRDefault="00000000">
            <w:pPr>
              <w:spacing w:after="20"/>
              <w:jc w:val="center"/>
            </w:pPr>
            <w:r>
              <w:rPr>
                <w:sz w:val="17"/>
              </w:rPr>
              <w:t>7</w:t>
            </w:r>
          </w:p>
        </w:tc>
        <w:tc>
          <w:tcPr>
            <w:tcW w:w="3175" w:type="dxa"/>
            <w:shd w:val="clear" w:color="auto" w:fill="E2EFDA"/>
          </w:tcPr>
          <w:p w14:paraId="52C25339" w14:textId="77777777" w:rsidR="000A5347" w:rsidRDefault="00000000">
            <w:pPr>
              <w:spacing w:after="20"/>
            </w:pPr>
            <w:r>
              <w:rPr>
                <w:sz w:val="17"/>
              </w:rPr>
              <w:t>Compartiment colectare și transport deșeuri municipale</w:t>
            </w:r>
          </w:p>
        </w:tc>
        <w:tc>
          <w:tcPr>
            <w:tcW w:w="1871" w:type="dxa"/>
            <w:shd w:val="clear" w:color="auto" w:fill="E2EFDA"/>
          </w:tcPr>
          <w:p w14:paraId="03FF9823" w14:textId="77777777" w:rsidR="000A5347" w:rsidRDefault="00000000">
            <w:pPr>
              <w:spacing w:after="20"/>
            </w:pPr>
            <w:r>
              <w:rPr>
                <w:sz w:val="17"/>
              </w:rPr>
              <w:t>Muncitor necalificat</w:t>
            </w:r>
          </w:p>
        </w:tc>
        <w:tc>
          <w:tcPr>
            <w:tcW w:w="2268" w:type="dxa"/>
            <w:shd w:val="clear" w:color="auto" w:fill="E2EFDA"/>
          </w:tcPr>
          <w:p w14:paraId="7F7C35CD" w14:textId="77777777" w:rsidR="000A5347" w:rsidRDefault="00000000">
            <w:pPr>
              <w:spacing w:after="20"/>
            </w:pPr>
            <w:r>
              <w:rPr>
                <w:sz w:val="17"/>
              </w:rPr>
              <w:t>—</w:t>
            </w:r>
          </w:p>
        </w:tc>
        <w:tc>
          <w:tcPr>
            <w:tcW w:w="850" w:type="dxa"/>
            <w:shd w:val="clear" w:color="auto" w:fill="E2EFDA"/>
          </w:tcPr>
          <w:p w14:paraId="5B28F76D" w14:textId="77777777" w:rsidR="000A5347" w:rsidRDefault="00000000">
            <w:pPr>
              <w:spacing w:after="20"/>
              <w:jc w:val="center"/>
            </w:pPr>
            <w:r>
              <w:rPr>
                <w:sz w:val="17"/>
              </w:rPr>
              <w:t>6</w:t>
            </w:r>
          </w:p>
        </w:tc>
        <w:tc>
          <w:tcPr>
            <w:tcW w:w="964" w:type="dxa"/>
            <w:shd w:val="clear" w:color="auto" w:fill="E2EFDA"/>
          </w:tcPr>
          <w:p w14:paraId="4DA8F779" w14:textId="77777777" w:rsidR="000A5347" w:rsidRDefault="00000000">
            <w:pPr>
              <w:spacing w:after="20"/>
              <w:jc w:val="center"/>
            </w:pPr>
            <w:r>
              <w:rPr>
                <w:sz w:val="17"/>
              </w:rPr>
              <w:t>6</w:t>
            </w:r>
          </w:p>
        </w:tc>
        <w:tc>
          <w:tcPr>
            <w:tcW w:w="850" w:type="dxa"/>
            <w:shd w:val="clear" w:color="auto" w:fill="E2EFDA"/>
          </w:tcPr>
          <w:p w14:paraId="662AC5DB" w14:textId="77777777" w:rsidR="000A5347" w:rsidRDefault="00000000">
            <w:pPr>
              <w:spacing w:after="20"/>
              <w:jc w:val="center"/>
            </w:pPr>
            <w:r>
              <w:rPr>
                <w:sz w:val="17"/>
              </w:rPr>
              <w:t>–</w:t>
            </w:r>
          </w:p>
        </w:tc>
      </w:tr>
      <w:tr w:rsidR="000A5347" w14:paraId="74DA41D7" w14:textId="77777777">
        <w:tc>
          <w:tcPr>
            <w:tcW w:w="680" w:type="dxa"/>
            <w:shd w:val="clear" w:color="auto" w:fill="E2EFDA"/>
          </w:tcPr>
          <w:p w14:paraId="09CFD313" w14:textId="77777777" w:rsidR="000A5347" w:rsidRDefault="00000000">
            <w:pPr>
              <w:spacing w:after="20"/>
              <w:jc w:val="center"/>
            </w:pPr>
            <w:r>
              <w:rPr>
                <w:sz w:val="17"/>
              </w:rPr>
              <w:t>8</w:t>
            </w:r>
          </w:p>
        </w:tc>
        <w:tc>
          <w:tcPr>
            <w:tcW w:w="3175" w:type="dxa"/>
            <w:shd w:val="clear" w:color="auto" w:fill="E2EFDA"/>
          </w:tcPr>
          <w:p w14:paraId="04E12658" w14:textId="77777777" w:rsidR="000A5347" w:rsidRDefault="00000000">
            <w:pPr>
              <w:spacing w:after="20"/>
            </w:pPr>
            <w:r>
              <w:rPr>
                <w:sz w:val="17"/>
              </w:rPr>
              <w:t>Compartimentul curățenie stradală a căilor publice</w:t>
            </w:r>
          </w:p>
        </w:tc>
        <w:tc>
          <w:tcPr>
            <w:tcW w:w="1871" w:type="dxa"/>
            <w:shd w:val="clear" w:color="auto" w:fill="E2EFDA"/>
          </w:tcPr>
          <w:p w14:paraId="4C88B86A" w14:textId="77777777" w:rsidR="000A5347" w:rsidRDefault="00000000">
            <w:pPr>
              <w:spacing w:after="20"/>
            </w:pPr>
            <w:r>
              <w:rPr>
                <w:sz w:val="17"/>
              </w:rPr>
              <w:t>Șofer</w:t>
            </w:r>
          </w:p>
        </w:tc>
        <w:tc>
          <w:tcPr>
            <w:tcW w:w="2268" w:type="dxa"/>
            <w:shd w:val="clear" w:color="auto" w:fill="E2EFDA"/>
          </w:tcPr>
          <w:p w14:paraId="3417880F" w14:textId="77777777" w:rsidR="000A5347" w:rsidRPr="008300C0" w:rsidRDefault="00000000">
            <w:pPr>
              <w:spacing w:after="20"/>
              <w:rPr>
                <w:lang w:val="it-CH"/>
              </w:rPr>
            </w:pPr>
            <w:r w:rsidRPr="008300C0">
              <w:rPr>
                <w:sz w:val="17"/>
                <w:lang w:val="it-CH"/>
              </w:rPr>
              <w:t>Studii medii, permis categorie corespunzătoare</w:t>
            </w:r>
          </w:p>
        </w:tc>
        <w:tc>
          <w:tcPr>
            <w:tcW w:w="850" w:type="dxa"/>
            <w:shd w:val="clear" w:color="auto" w:fill="E2EFDA"/>
          </w:tcPr>
          <w:p w14:paraId="05CB8138" w14:textId="77777777" w:rsidR="000A5347" w:rsidRDefault="00000000">
            <w:pPr>
              <w:spacing w:after="20"/>
              <w:jc w:val="center"/>
            </w:pPr>
            <w:r>
              <w:rPr>
                <w:sz w:val="17"/>
              </w:rPr>
              <w:t>1</w:t>
            </w:r>
          </w:p>
        </w:tc>
        <w:tc>
          <w:tcPr>
            <w:tcW w:w="964" w:type="dxa"/>
            <w:shd w:val="clear" w:color="auto" w:fill="E2EFDA"/>
          </w:tcPr>
          <w:p w14:paraId="6B28E5AF" w14:textId="77777777" w:rsidR="000A5347" w:rsidRDefault="00000000">
            <w:pPr>
              <w:spacing w:after="20"/>
              <w:jc w:val="center"/>
            </w:pPr>
            <w:r>
              <w:rPr>
                <w:sz w:val="17"/>
              </w:rPr>
              <w:t>1</w:t>
            </w:r>
          </w:p>
        </w:tc>
        <w:tc>
          <w:tcPr>
            <w:tcW w:w="850" w:type="dxa"/>
            <w:shd w:val="clear" w:color="auto" w:fill="E2EFDA"/>
          </w:tcPr>
          <w:p w14:paraId="1B004816" w14:textId="77777777" w:rsidR="000A5347" w:rsidRDefault="00000000">
            <w:pPr>
              <w:spacing w:after="20"/>
              <w:jc w:val="center"/>
            </w:pPr>
            <w:r>
              <w:rPr>
                <w:sz w:val="17"/>
              </w:rPr>
              <w:t>–</w:t>
            </w:r>
          </w:p>
        </w:tc>
      </w:tr>
      <w:tr w:rsidR="000A5347" w14:paraId="7B8E92F1" w14:textId="77777777">
        <w:tc>
          <w:tcPr>
            <w:tcW w:w="680" w:type="dxa"/>
            <w:shd w:val="clear" w:color="auto" w:fill="E2EFDA"/>
          </w:tcPr>
          <w:p w14:paraId="741CCABD" w14:textId="77777777" w:rsidR="000A5347" w:rsidRDefault="00000000">
            <w:pPr>
              <w:spacing w:after="20"/>
              <w:jc w:val="center"/>
            </w:pPr>
            <w:r>
              <w:rPr>
                <w:sz w:val="17"/>
              </w:rPr>
              <w:t>9</w:t>
            </w:r>
          </w:p>
        </w:tc>
        <w:tc>
          <w:tcPr>
            <w:tcW w:w="3175" w:type="dxa"/>
            <w:shd w:val="clear" w:color="auto" w:fill="E2EFDA"/>
          </w:tcPr>
          <w:p w14:paraId="0F9ABBC2" w14:textId="77777777" w:rsidR="000A5347" w:rsidRDefault="00000000">
            <w:pPr>
              <w:spacing w:after="20"/>
            </w:pPr>
            <w:r>
              <w:rPr>
                <w:sz w:val="17"/>
              </w:rPr>
              <w:t>Compartimentul curățenie stradală a căilor publice</w:t>
            </w:r>
          </w:p>
        </w:tc>
        <w:tc>
          <w:tcPr>
            <w:tcW w:w="1871" w:type="dxa"/>
            <w:shd w:val="clear" w:color="auto" w:fill="E2EFDA"/>
          </w:tcPr>
          <w:p w14:paraId="3E21C822" w14:textId="77777777" w:rsidR="000A5347" w:rsidRDefault="00000000">
            <w:pPr>
              <w:spacing w:after="20"/>
            </w:pPr>
            <w:r>
              <w:rPr>
                <w:sz w:val="17"/>
              </w:rPr>
              <w:t>Muncitor necalificat</w:t>
            </w:r>
          </w:p>
        </w:tc>
        <w:tc>
          <w:tcPr>
            <w:tcW w:w="2268" w:type="dxa"/>
            <w:shd w:val="clear" w:color="auto" w:fill="E2EFDA"/>
          </w:tcPr>
          <w:p w14:paraId="3107A535" w14:textId="77777777" w:rsidR="000A5347" w:rsidRDefault="00000000">
            <w:pPr>
              <w:spacing w:after="20"/>
            </w:pPr>
            <w:r>
              <w:rPr>
                <w:sz w:val="17"/>
              </w:rPr>
              <w:t>—</w:t>
            </w:r>
          </w:p>
        </w:tc>
        <w:tc>
          <w:tcPr>
            <w:tcW w:w="850" w:type="dxa"/>
            <w:shd w:val="clear" w:color="auto" w:fill="E2EFDA"/>
          </w:tcPr>
          <w:p w14:paraId="0D59A877" w14:textId="77777777" w:rsidR="000A5347" w:rsidRDefault="00000000">
            <w:pPr>
              <w:spacing w:after="20"/>
              <w:jc w:val="center"/>
            </w:pPr>
            <w:r>
              <w:rPr>
                <w:sz w:val="17"/>
              </w:rPr>
              <w:t>2</w:t>
            </w:r>
          </w:p>
        </w:tc>
        <w:tc>
          <w:tcPr>
            <w:tcW w:w="964" w:type="dxa"/>
            <w:shd w:val="clear" w:color="auto" w:fill="E2EFDA"/>
          </w:tcPr>
          <w:p w14:paraId="43A09846" w14:textId="77777777" w:rsidR="000A5347" w:rsidRDefault="00000000">
            <w:pPr>
              <w:spacing w:after="20"/>
              <w:jc w:val="center"/>
            </w:pPr>
            <w:r>
              <w:rPr>
                <w:sz w:val="17"/>
              </w:rPr>
              <w:t>2</w:t>
            </w:r>
          </w:p>
        </w:tc>
        <w:tc>
          <w:tcPr>
            <w:tcW w:w="850" w:type="dxa"/>
            <w:shd w:val="clear" w:color="auto" w:fill="E2EFDA"/>
          </w:tcPr>
          <w:p w14:paraId="02FE945E" w14:textId="77777777" w:rsidR="000A5347" w:rsidRDefault="00000000">
            <w:pPr>
              <w:spacing w:after="20"/>
              <w:jc w:val="center"/>
            </w:pPr>
            <w:r>
              <w:rPr>
                <w:sz w:val="17"/>
              </w:rPr>
              <w:t>–</w:t>
            </w:r>
          </w:p>
        </w:tc>
      </w:tr>
      <w:tr w:rsidR="000A5347" w14:paraId="4C4583A2" w14:textId="77777777">
        <w:tc>
          <w:tcPr>
            <w:tcW w:w="680" w:type="dxa"/>
            <w:shd w:val="clear" w:color="auto" w:fill="FBE5D6"/>
          </w:tcPr>
          <w:p w14:paraId="27A81B9E" w14:textId="77777777" w:rsidR="000A5347" w:rsidRDefault="00000000">
            <w:pPr>
              <w:spacing w:after="20"/>
              <w:jc w:val="center"/>
            </w:pPr>
            <w:r>
              <w:rPr>
                <w:color w:val="C00000"/>
                <w:sz w:val="17"/>
              </w:rPr>
              <w:t>10</w:t>
            </w:r>
          </w:p>
        </w:tc>
        <w:tc>
          <w:tcPr>
            <w:tcW w:w="3175" w:type="dxa"/>
            <w:shd w:val="clear" w:color="auto" w:fill="FBE5D6"/>
          </w:tcPr>
          <w:p w14:paraId="773854BC" w14:textId="77777777" w:rsidR="000A5347" w:rsidRDefault="00000000">
            <w:pPr>
              <w:spacing w:after="20"/>
            </w:pPr>
            <w:r>
              <w:rPr>
                <w:color w:val="C00000"/>
                <w:sz w:val="17"/>
              </w:rPr>
              <w:t>Compartiment deszăpezire și combaterea poleiului</w:t>
            </w:r>
          </w:p>
        </w:tc>
        <w:tc>
          <w:tcPr>
            <w:tcW w:w="1871" w:type="dxa"/>
            <w:shd w:val="clear" w:color="auto" w:fill="FBE5D6"/>
          </w:tcPr>
          <w:p w14:paraId="4717B66B" w14:textId="77777777" w:rsidR="000A5347" w:rsidRDefault="00000000">
            <w:pPr>
              <w:spacing w:after="20"/>
            </w:pPr>
            <w:r>
              <w:rPr>
                <w:color w:val="C00000"/>
                <w:sz w:val="17"/>
              </w:rPr>
              <w:t>Șofer</w:t>
            </w:r>
          </w:p>
        </w:tc>
        <w:tc>
          <w:tcPr>
            <w:tcW w:w="2268" w:type="dxa"/>
            <w:shd w:val="clear" w:color="auto" w:fill="FBE5D6"/>
          </w:tcPr>
          <w:p w14:paraId="73BE061A" w14:textId="77777777" w:rsidR="000A5347" w:rsidRPr="008300C0" w:rsidRDefault="00000000">
            <w:pPr>
              <w:spacing w:after="20"/>
              <w:rPr>
                <w:lang w:val="it-CH"/>
              </w:rPr>
            </w:pPr>
            <w:r w:rsidRPr="008300C0">
              <w:rPr>
                <w:color w:val="C00000"/>
                <w:sz w:val="17"/>
                <w:lang w:val="it-CH"/>
              </w:rPr>
              <w:t>Studii medii, permis categorie corespunzătoare</w:t>
            </w:r>
          </w:p>
        </w:tc>
        <w:tc>
          <w:tcPr>
            <w:tcW w:w="850" w:type="dxa"/>
            <w:shd w:val="clear" w:color="auto" w:fill="FBE5D6"/>
          </w:tcPr>
          <w:p w14:paraId="5BFD0E7A" w14:textId="77777777" w:rsidR="000A5347" w:rsidRDefault="00000000">
            <w:pPr>
              <w:spacing w:after="20"/>
              <w:jc w:val="center"/>
            </w:pPr>
            <w:r>
              <w:rPr>
                <w:color w:val="C00000"/>
                <w:sz w:val="17"/>
              </w:rPr>
              <w:t>1</w:t>
            </w:r>
          </w:p>
        </w:tc>
        <w:tc>
          <w:tcPr>
            <w:tcW w:w="964" w:type="dxa"/>
            <w:shd w:val="clear" w:color="auto" w:fill="FBE5D6"/>
          </w:tcPr>
          <w:p w14:paraId="1621420E" w14:textId="77777777" w:rsidR="000A5347" w:rsidRDefault="00000000">
            <w:pPr>
              <w:spacing w:after="20"/>
              <w:jc w:val="center"/>
            </w:pPr>
            <w:r>
              <w:rPr>
                <w:color w:val="C00000"/>
                <w:sz w:val="17"/>
              </w:rPr>
              <w:t>–</w:t>
            </w:r>
          </w:p>
        </w:tc>
        <w:tc>
          <w:tcPr>
            <w:tcW w:w="850" w:type="dxa"/>
            <w:shd w:val="clear" w:color="auto" w:fill="FBE5D6"/>
          </w:tcPr>
          <w:p w14:paraId="14EFBD80" w14:textId="77777777" w:rsidR="000A5347" w:rsidRDefault="00000000">
            <w:pPr>
              <w:spacing w:after="20"/>
              <w:jc w:val="center"/>
            </w:pPr>
            <w:r>
              <w:rPr>
                <w:b/>
                <w:color w:val="C00000"/>
                <w:sz w:val="17"/>
              </w:rPr>
              <w:t>1</w:t>
            </w:r>
          </w:p>
        </w:tc>
      </w:tr>
      <w:tr w:rsidR="000A5347" w14:paraId="63A5D233" w14:textId="77777777">
        <w:tc>
          <w:tcPr>
            <w:tcW w:w="680" w:type="dxa"/>
            <w:shd w:val="clear" w:color="auto" w:fill="FBE5D6"/>
          </w:tcPr>
          <w:p w14:paraId="21D7B72B" w14:textId="77777777" w:rsidR="000A5347" w:rsidRDefault="00000000">
            <w:pPr>
              <w:spacing w:after="20"/>
              <w:jc w:val="center"/>
            </w:pPr>
            <w:r>
              <w:rPr>
                <w:color w:val="C00000"/>
                <w:sz w:val="17"/>
              </w:rPr>
              <w:t>11</w:t>
            </w:r>
          </w:p>
        </w:tc>
        <w:tc>
          <w:tcPr>
            <w:tcW w:w="3175" w:type="dxa"/>
            <w:shd w:val="clear" w:color="auto" w:fill="FBE5D6"/>
          </w:tcPr>
          <w:p w14:paraId="6B9AB3E0" w14:textId="77777777" w:rsidR="000A5347" w:rsidRDefault="00000000">
            <w:pPr>
              <w:spacing w:after="20"/>
            </w:pPr>
            <w:r>
              <w:rPr>
                <w:color w:val="C00000"/>
                <w:sz w:val="17"/>
              </w:rPr>
              <w:t>Compartiment deszăpezire și combaterea poleiului</w:t>
            </w:r>
          </w:p>
        </w:tc>
        <w:tc>
          <w:tcPr>
            <w:tcW w:w="1871" w:type="dxa"/>
            <w:shd w:val="clear" w:color="auto" w:fill="FBE5D6"/>
          </w:tcPr>
          <w:p w14:paraId="28F38E9D" w14:textId="77777777" w:rsidR="000A5347" w:rsidRDefault="00000000">
            <w:pPr>
              <w:spacing w:after="20"/>
            </w:pPr>
            <w:r>
              <w:rPr>
                <w:color w:val="C00000"/>
                <w:sz w:val="17"/>
              </w:rPr>
              <w:t>Muncitor necalificat / calificat</w:t>
            </w:r>
          </w:p>
        </w:tc>
        <w:tc>
          <w:tcPr>
            <w:tcW w:w="2268" w:type="dxa"/>
            <w:shd w:val="clear" w:color="auto" w:fill="FBE5D6"/>
          </w:tcPr>
          <w:p w14:paraId="22B2E8CA" w14:textId="77777777" w:rsidR="000A5347" w:rsidRDefault="00000000">
            <w:pPr>
              <w:spacing w:after="20"/>
            </w:pPr>
            <w:r>
              <w:rPr>
                <w:color w:val="C00000"/>
                <w:sz w:val="17"/>
              </w:rPr>
              <w:t>—</w:t>
            </w:r>
          </w:p>
        </w:tc>
        <w:tc>
          <w:tcPr>
            <w:tcW w:w="850" w:type="dxa"/>
            <w:shd w:val="clear" w:color="auto" w:fill="FBE5D6"/>
          </w:tcPr>
          <w:p w14:paraId="4499595C" w14:textId="77777777" w:rsidR="000A5347" w:rsidRDefault="00000000">
            <w:pPr>
              <w:spacing w:after="20"/>
              <w:jc w:val="center"/>
            </w:pPr>
            <w:r>
              <w:rPr>
                <w:color w:val="C00000"/>
                <w:sz w:val="17"/>
              </w:rPr>
              <w:t>1</w:t>
            </w:r>
          </w:p>
        </w:tc>
        <w:tc>
          <w:tcPr>
            <w:tcW w:w="964" w:type="dxa"/>
            <w:shd w:val="clear" w:color="auto" w:fill="FBE5D6"/>
          </w:tcPr>
          <w:p w14:paraId="4A05FF4E" w14:textId="77777777" w:rsidR="000A5347" w:rsidRDefault="00000000">
            <w:pPr>
              <w:spacing w:after="20"/>
              <w:jc w:val="center"/>
            </w:pPr>
            <w:r>
              <w:rPr>
                <w:color w:val="C00000"/>
                <w:sz w:val="17"/>
              </w:rPr>
              <w:t>–</w:t>
            </w:r>
          </w:p>
        </w:tc>
        <w:tc>
          <w:tcPr>
            <w:tcW w:w="850" w:type="dxa"/>
            <w:shd w:val="clear" w:color="auto" w:fill="FBE5D6"/>
          </w:tcPr>
          <w:p w14:paraId="632027DA" w14:textId="77777777" w:rsidR="000A5347" w:rsidRDefault="00000000">
            <w:pPr>
              <w:spacing w:after="20"/>
              <w:jc w:val="center"/>
            </w:pPr>
            <w:r>
              <w:rPr>
                <w:b/>
                <w:color w:val="C00000"/>
                <w:sz w:val="17"/>
              </w:rPr>
              <w:t>1</w:t>
            </w:r>
          </w:p>
        </w:tc>
      </w:tr>
      <w:tr w:rsidR="000A5347" w14:paraId="5DC6A8CD" w14:textId="77777777">
        <w:tc>
          <w:tcPr>
            <w:tcW w:w="680" w:type="dxa"/>
            <w:shd w:val="clear" w:color="auto" w:fill="E2EFDA"/>
          </w:tcPr>
          <w:p w14:paraId="6B7DDFF7" w14:textId="77777777" w:rsidR="000A5347" w:rsidRDefault="00000000">
            <w:pPr>
              <w:spacing w:after="20"/>
              <w:jc w:val="center"/>
            </w:pPr>
            <w:r>
              <w:rPr>
                <w:sz w:val="17"/>
              </w:rPr>
              <w:t>12</w:t>
            </w:r>
          </w:p>
        </w:tc>
        <w:tc>
          <w:tcPr>
            <w:tcW w:w="3175" w:type="dxa"/>
            <w:shd w:val="clear" w:color="auto" w:fill="E2EFDA"/>
          </w:tcPr>
          <w:p w14:paraId="57060715" w14:textId="77777777" w:rsidR="000A5347" w:rsidRPr="008300C0" w:rsidRDefault="00000000">
            <w:pPr>
              <w:spacing w:after="20"/>
              <w:rPr>
                <w:lang w:val="it-CH"/>
              </w:rPr>
            </w:pPr>
            <w:r w:rsidRPr="008300C0">
              <w:rPr>
                <w:sz w:val="17"/>
                <w:lang w:val="it-CH"/>
              </w:rPr>
              <w:t>Compartiment reparații bunuri și mobilier stradal</w:t>
            </w:r>
          </w:p>
        </w:tc>
        <w:tc>
          <w:tcPr>
            <w:tcW w:w="1871" w:type="dxa"/>
            <w:shd w:val="clear" w:color="auto" w:fill="E2EFDA"/>
          </w:tcPr>
          <w:p w14:paraId="1D4A9051" w14:textId="77777777" w:rsidR="000A5347" w:rsidRDefault="00000000">
            <w:pPr>
              <w:spacing w:after="20"/>
            </w:pPr>
            <w:proofErr w:type="spellStart"/>
            <w:r>
              <w:rPr>
                <w:sz w:val="17"/>
              </w:rPr>
              <w:t>Muncitor</w:t>
            </w:r>
            <w:proofErr w:type="spellEnd"/>
            <w:r>
              <w:rPr>
                <w:sz w:val="17"/>
              </w:rPr>
              <w:t xml:space="preserve"> </w:t>
            </w:r>
            <w:proofErr w:type="spellStart"/>
            <w:r>
              <w:rPr>
                <w:sz w:val="17"/>
              </w:rPr>
              <w:t>calificat</w:t>
            </w:r>
            <w:proofErr w:type="spellEnd"/>
          </w:p>
        </w:tc>
        <w:tc>
          <w:tcPr>
            <w:tcW w:w="2268" w:type="dxa"/>
            <w:shd w:val="clear" w:color="auto" w:fill="E2EFDA"/>
          </w:tcPr>
          <w:p w14:paraId="508F252D" w14:textId="77777777" w:rsidR="000A5347" w:rsidRDefault="00000000">
            <w:pPr>
              <w:spacing w:after="20"/>
            </w:pPr>
            <w:r>
              <w:rPr>
                <w:sz w:val="17"/>
              </w:rPr>
              <w:t>Studii medii / calificare profesională</w:t>
            </w:r>
          </w:p>
        </w:tc>
        <w:tc>
          <w:tcPr>
            <w:tcW w:w="850" w:type="dxa"/>
            <w:shd w:val="clear" w:color="auto" w:fill="E2EFDA"/>
          </w:tcPr>
          <w:p w14:paraId="1E922091" w14:textId="77777777" w:rsidR="000A5347" w:rsidRDefault="00000000">
            <w:pPr>
              <w:spacing w:after="20"/>
              <w:jc w:val="center"/>
            </w:pPr>
            <w:r>
              <w:rPr>
                <w:sz w:val="17"/>
              </w:rPr>
              <w:t>1</w:t>
            </w:r>
          </w:p>
        </w:tc>
        <w:tc>
          <w:tcPr>
            <w:tcW w:w="964" w:type="dxa"/>
            <w:shd w:val="clear" w:color="auto" w:fill="E2EFDA"/>
          </w:tcPr>
          <w:p w14:paraId="66F81FC2" w14:textId="77777777" w:rsidR="000A5347" w:rsidRDefault="00000000">
            <w:pPr>
              <w:spacing w:after="20"/>
              <w:jc w:val="center"/>
            </w:pPr>
            <w:r>
              <w:rPr>
                <w:sz w:val="17"/>
              </w:rPr>
              <w:t>1</w:t>
            </w:r>
          </w:p>
        </w:tc>
        <w:tc>
          <w:tcPr>
            <w:tcW w:w="850" w:type="dxa"/>
            <w:shd w:val="clear" w:color="auto" w:fill="E2EFDA"/>
          </w:tcPr>
          <w:p w14:paraId="57E74172" w14:textId="77777777" w:rsidR="000A5347" w:rsidRDefault="00000000">
            <w:pPr>
              <w:spacing w:after="20"/>
              <w:jc w:val="center"/>
            </w:pPr>
            <w:r>
              <w:rPr>
                <w:sz w:val="17"/>
              </w:rPr>
              <w:t>–</w:t>
            </w:r>
          </w:p>
        </w:tc>
      </w:tr>
      <w:tr w:rsidR="000A5347" w14:paraId="521AD25A" w14:textId="77777777">
        <w:tc>
          <w:tcPr>
            <w:tcW w:w="680" w:type="dxa"/>
            <w:shd w:val="clear" w:color="auto" w:fill="F2F2F2"/>
          </w:tcPr>
          <w:p w14:paraId="29469A04" w14:textId="77777777" w:rsidR="000A5347" w:rsidRDefault="000A5347">
            <w:pPr>
              <w:jc w:val="center"/>
            </w:pPr>
          </w:p>
        </w:tc>
        <w:tc>
          <w:tcPr>
            <w:tcW w:w="3175" w:type="dxa"/>
            <w:shd w:val="clear" w:color="auto" w:fill="F2F2F2"/>
          </w:tcPr>
          <w:p w14:paraId="148F4141" w14:textId="77777777" w:rsidR="000A5347" w:rsidRDefault="00000000">
            <w:r>
              <w:rPr>
                <w:b/>
                <w:sz w:val="18"/>
              </w:rPr>
              <w:t>TOTAL</w:t>
            </w:r>
          </w:p>
        </w:tc>
        <w:tc>
          <w:tcPr>
            <w:tcW w:w="1871" w:type="dxa"/>
            <w:shd w:val="clear" w:color="auto" w:fill="F2F2F2"/>
          </w:tcPr>
          <w:p w14:paraId="56C71E1F" w14:textId="77777777" w:rsidR="000A5347" w:rsidRDefault="000A5347"/>
        </w:tc>
        <w:tc>
          <w:tcPr>
            <w:tcW w:w="2268" w:type="dxa"/>
            <w:shd w:val="clear" w:color="auto" w:fill="F2F2F2"/>
          </w:tcPr>
          <w:p w14:paraId="2FDB7E5A" w14:textId="77777777" w:rsidR="000A5347" w:rsidRDefault="000A5347"/>
        </w:tc>
        <w:tc>
          <w:tcPr>
            <w:tcW w:w="850" w:type="dxa"/>
            <w:shd w:val="clear" w:color="auto" w:fill="F2F2F2"/>
          </w:tcPr>
          <w:p w14:paraId="128B1C8A" w14:textId="77777777" w:rsidR="000A5347" w:rsidRDefault="00000000">
            <w:pPr>
              <w:jc w:val="center"/>
            </w:pPr>
            <w:r>
              <w:rPr>
                <w:b/>
                <w:sz w:val="18"/>
              </w:rPr>
              <w:t>20</w:t>
            </w:r>
          </w:p>
        </w:tc>
        <w:tc>
          <w:tcPr>
            <w:tcW w:w="964" w:type="dxa"/>
            <w:shd w:val="clear" w:color="auto" w:fill="F2F2F2"/>
          </w:tcPr>
          <w:p w14:paraId="7DD28570" w14:textId="77777777" w:rsidR="000A5347" w:rsidRDefault="00000000">
            <w:pPr>
              <w:jc w:val="center"/>
            </w:pPr>
            <w:r>
              <w:rPr>
                <w:b/>
                <w:sz w:val="18"/>
              </w:rPr>
              <w:t>16</w:t>
            </w:r>
          </w:p>
        </w:tc>
        <w:tc>
          <w:tcPr>
            <w:tcW w:w="850" w:type="dxa"/>
            <w:shd w:val="clear" w:color="auto" w:fill="F2F2F2"/>
          </w:tcPr>
          <w:p w14:paraId="10561972" w14:textId="77777777" w:rsidR="000A5347" w:rsidRDefault="00000000">
            <w:pPr>
              <w:jc w:val="center"/>
            </w:pPr>
            <w:r>
              <w:rPr>
                <w:b/>
                <w:sz w:val="18"/>
              </w:rPr>
              <w:t>4</w:t>
            </w:r>
          </w:p>
        </w:tc>
      </w:tr>
    </w:tbl>
    <w:p w14:paraId="6A04996A" w14:textId="77777777" w:rsidR="000A5347" w:rsidRDefault="000A5347">
      <w:pPr>
        <w:spacing w:after="120" w:line="240" w:lineRule="auto"/>
      </w:pPr>
    </w:p>
    <w:p w14:paraId="4D7E65BA" w14:textId="77777777" w:rsidR="000A5347" w:rsidRDefault="00000000">
      <w:pPr>
        <w:spacing w:after="280" w:line="240" w:lineRule="auto"/>
      </w:pPr>
      <w:r>
        <w:rPr>
          <w:sz w:val="18"/>
        </w:rPr>
        <w:t>Numărul total de posturi este cel din statul de funcții al Serviciului Public de Utilități Buhuși, corelat cu necesarul de personal fundamentat în studiul de oportunitate (16,03 posturi echivalente pentru activitățile aflate în operare).</w:t>
      </w:r>
    </w:p>
    <w:tbl>
      <w:tblPr>
        <w:tblW w:w="0" w:type="auto"/>
        <w:tblLook w:val="04A0" w:firstRow="1" w:lastRow="0" w:firstColumn="1" w:lastColumn="0" w:noHBand="0" w:noVBand="1"/>
      </w:tblPr>
      <w:tblGrid>
        <w:gridCol w:w="5329"/>
        <w:gridCol w:w="5329"/>
      </w:tblGrid>
      <w:tr w:rsidR="000A5347" w14:paraId="71B45BB9" w14:textId="77777777">
        <w:tc>
          <w:tcPr>
            <w:tcW w:w="5329" w:type="dxa"/>
          </w:tcPr>
          <w:p w14:paraId="051171D5" w14:textId="77777777" w:rsidR="000A5347" w:rsidRDefault="00000000">
            <w:pPr>
              <w:jc w:val="center"/>
            </w:pPr>
            <w:r>
              <w:rPr>
                <w:b/>
                <w:sz w:val="20"/>
              </w:rPr>
              <w:t>PRIMAR,</w:t>
            </w:r>
          </w:p>
        </w:tc>
        <w:tc>
          <w:tcPr>
            <w:tcW w:w="5329" w:type="dxa"/>
          </w:tcPr>
          <w:p w14:paraId="0948A304" w14:textId="77777777" w:rsidR="000A5347" w:rsidRDefault="00000000">
            <w:pPr>
              <w:jc w:val="center"/>
            </w:pPr>
            <w:r>
              <w:rPr>
                <w:b/>
                <w:sz w:val="20"/>
              </w:rPr>
              <w:t>AVIZAT,</w:t>
            </w:r>
          </w:p>
          <w:p w14:paraId="42A2917E" w14:textId="77777777" w:rsidR="000A5347" w:rsidRDefault="00000000">
            <w:pPr>
              <w:jc w:val="center"/>
            </w:pPr>
            <w:r>
              <w:rPr>
                <w:b/>
                <w:sz w:val="20"/>
              </w:rPr>
              <w:t>COMPARTIMENT RESURSE UMANE</w:t>
            </w:r>
          </w:p>
        </w:tc>
      </w:tr>
      <w:tr w:rsidR="000A5347" w14:paraId="5E94CB88" w14:textId="77777777">
        <w:tc>
          <w:tcPr>
            <w:tcW w:w="5329" w:type="dxa"/>
          </w:tcPr>
          <w:p w14:paraId="2F2FB6F4" w14:textId="3D3DB915" w:rsidR="000A5347" w:rsidRDefault="008300C0">
            <w:pPr>
              <w:jc w:val="center"/>
            </w:pPr>
            <w:r>
              <w:rPr>
                <w:sz w:val="20"/>
              </w:rPr>
              <w:t>Vasile Zaharia</w:t>
            </w:r>
          </w:p>
        </w:tc>
        <w:tc>
          <w:tcPr>
            <w:tcW w:w="5329" w:type="dxa"/>
          </w:tcPr>
          <w:p w14:paraId="548A7419" w14:textId="77777777" w:rsidR="000A5347" w:rsidRDefault="00000000">
            <w:pPr>
              <w:jc w:val="center"/>
            </w:pPr>
            <w:r>
              <w:rPr>
                <w:sz w:val="20"/>
              </w:rPr>
              <w:t>_______________________</w:t>
            </w:r>
          </w:p>
        </w:tc>
      </w:tr>
    </w:tbl>
    <w:p w14:paraId="0D510231" w14:textId="77777777" w:rsidR="007766DA" w:rsidRDefault="007766DA"/>
    <w:sectPr w:rsidR="007766DA" w:rsidSect="00034616">
      <w:pgSz w:w="11906" w:h="16838"/>
      <w:pgMar w:top="567" w:right="624" w:bottom="567" w:left="6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1216741842">
    <w:abstractNumId w:val="8"/>
  </w:num>
  <w:num w:numId="2" w16cid:durableId="269822489">
    <w:abstractNumId w:val="6"/>
  </w:num>
  <w:num w:numId="3" w16cid:durableId="357047342">
    <w:abstractNumId w:val="5"/>
  </w:num>
  <w:num w:numId="4" w16cid:durableId="1580483525">
    <w:abstractNumId w:val="4"/>
  </w:num>
  <w:num w:numId="5" w16cid:durableId="85735304">
    <w:abstractNumId w:val="7"/>
  </w:num>
  <w:num w:numId="6" w16cid:durableId="1986006267">
    <w:abstractNumId w:val="3"/>
  </w:num>
  <w:num w:numId="7" w16cid:durableId="770122913">
    <w:abstractNumId w:val="2"/>
  </w:num>
  <w:num w:numId="8" w16cid:durableId="1381055662">
    <w:abstractNumId w:val="1"/>
  </w:num>
  <w:num w:numId="9" w16cid:durableId="1544176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5347"/>
    <w:rsid w:val="0015074B"/>
    <w:rsid w:val="0029639D"/>
    <w:rsid w:val="00326F90"/>
    <w:rsid w:val="007766DA"/>
    <w:rsid w:val="008300C0"/>
    <w:rsid w:val="00AA1D8D"/>
    <w:rsid w:val="00B47730"/>
    <w:rsid w:val="00C35AB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D3DD96"/>
  <w14:defaultImageDpi w14:val="300"/>
  <w15:docId w15:val="{C43B4877-B616-4AA1-90F5-9C8A315A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267</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 VIACONS BUSINESS S.R.L.</dc:creator>
  <cp:keywords/>
  <dc:description>generated by python-docx</dc:description>
  <cp:lastModifiedBy>Hotea Viorel</cp:lastModifiedBy>
  <cp:revision>2</cp:revision>
  <dcterms:created xsi:type="dcterms:W3CDTF">2026-08-27T18:19:00Z</dcterms:created>
  <dcterms:modified xsi:type="dcterms:W3CDTF">2026-08-27T18:19:00Z</dcterms:modified>
  <cp:category/>
</cp:coreProperties>
</file>