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2F68" w:rsidRDefault="009673B0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b/>
          <w:sz w:val="28"/>
          <w:szCs w:val="28"/>
          <w:lang w:val="en-US"/>
        </w:rPr>
      </w:pPr>
      <w:r>
        <w:rPr>
          <w:rFonts w:ascii="Cambria" w:hAnsi="Cambria" w:cs="Times New Roman"/>
          <w:b/>
          <w:sz w:val="28"/>
          <w:szCs w:val="28"/>
          <w:lang w:val="en-US"/>
        </w:rPr>
        <w:t xml:space="preserve">PRIMĂRIA </w:t>
      </w:r>
      <w:r w:rsidRPr="009673B0">
        <w:rPr>
          <w:rFonts w:ascii="Cambria" w:hAnsi="Cambria" w:cs="Times New Roman"/>
          <w:b/>
          <w:sz w:val="28"/>
          <w:szCs w:val="28"/>
          <w:lang w:val="en-US"/>
        </w:rPr>
        <w:t>ORAȘULU</w:t>
      </w:r>
      <w:r>
        <w:rPr>
          <w:rFonts w:ascii="Cambria" w:hAnsi="Cambria" w:cs="Times New Roman"/>
          <w:b/>
          <w:sz w:val="28"/>
          <w:szCs w:val="28"/>
          <w:lang w:val="en-US"/>
        </w:rPr>
        <w:t>I</w:t>
      </w:r>
      <w:r w:rsidRPr="009673B0">
        <w:rPr>
          <w:rFonts w:ascii="Cambria" w:hAnsi="Cambria" w:cs="Times New Roman"/>
          <w:b/>
          <w:sz w:val="28"/>
          <w:szCs w:val="28"/>
          <w:lang w:val="en-US"/>
        </w:rPr>
        <w:t xml:space="preserve"> BUHUȘI</w:t>
      </w:r>
    </w:p>
    <w:p w:rsidR="009673B0" w:rsidRDefault="009673B0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b/>
          <w:sz w:val="28"/>
          <w:szCs w:val="28"/>
          <w:lang w:val="en-US"/>
        </w:rPr>
      </w:pPr>
      <w:r>
        <w:rPr>
          <w:rFonts w:ascii="Cambria" w:hAnsi="Cambria" w:cs="Times New Roman"/>
          <w:b/>
          <w:sz w:val="28"/>
          <w:szCs w:val="28"/>
          <w:lang w:val="en-US"/>
        </w:rPr>
        <w:t>JUDEȚUL BACĂU</w:t>
      </w:r>
    </w:p>
    <w:p w:rsidR="009673B0" w:rsidRDefault="009673B0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b/>
          <w:sz w:val="28"/>
          <w:szCs w:val="28"/>
          <w:lang w:val="en-US"/>
        </w:rPr>
      </w:pPr>
    </w:p>
    <w:p w:rsidR="009673B0" w:rsidRPr="009673B0" w:rsidRDefault="009673B0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b/>
          <w:sz w:val="18"/>
          <w:szCs w:val="18"/>
          <w:lang w:val="en-US"/>
        </w:rPr>
      </w:pPr>
      <w:r w:rsidRPr="009673B0">
        <w:rPr>
          <w:rFonts w:ascii="Cambria" w:hAnsi="Cambria" w:cs="Times New Roman"/>
          <w:b/>
          <w:i/>
          <w:sz w:val="18"/>
          <w:szCs w:val="18"/>
          <w:lang w:val="en-US"/>
        </w:rPr>
        <w:t xml:space="preserve">ANEXA 3 </w:t>
      </w:r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la </w:t>
      </w:r>
      <w:proofErr w:type="gram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HOTĂRÂREA  Nr</w:t>
      </w:r>
      <w:proofErr w:type="gram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. 831/2022 din 27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iunie</w:t>
      </w:r>
      <w:proofErr w:type="spell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2022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pentru</w:t>
      </w:r>
      <w:proofErr w:type="spell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aprobarea</w:t>
      </w:r>
      <w:proofErr w:type="spell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Normelor</w:t>
      </w:r>
      <w:proofErr w:type="spell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metodologice</w:t>
      </w:r>
      <w:proofErr w:type="spell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de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aplicare</w:t>
      </w:r>
      <w:proofErr w:type="spell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a </w:t>
      </w:r>
      <w:proofErr w:type="spellStart"/>
      <w:r w:rsidRPr="009673B0">
        <w:rPr>
          <w:rFonts w:ascii="Cambria" w:hAnsi="Cambria" w:cs="Times New Roman"/>
          <w:i/>
          <w:color w:val="0000FF"/>
          <w:sz w:val="18"/>
          <w:szCs w:val="18"/>
          <w:u w:val="single"/>
          <w:lang w:val="en-US"/>
        </w:rPr>
        <w:t>Legii</w:t>
      </w:r>
      <w:proofErr w:type="spellEnd"/>
      <w:r w:rsidRPr="009673B0">
        <w:rPr>
          <w:rFonts w:ascii="Cambria" w:hAnsi="Cambria" w:cs="Times New Roman"/>
          <w:i/>
          <w:color w:val="0000FF"/>
          <w:sz w:val="18"/>
          <w:szCs w:val="18"/>
          <w:u w:val="single"/>
          <w:lang w:val="en-US"/>
        </w:rPr>
        <w:t xml:space="preserve"> nr. 52/2003</w:t>
      </w:r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privind</w:t>
      </w:r>
      <w:proofErr w:type="spell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transparenţa</w:t>
      </w:r>
      <w:proofErr w:type="spell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decizională</w:t>
      </w:r>
      <w:proofErr w:type="spell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în</w:t>
      </w:r>
      <w:proofErr w:type="spell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administraţia</w:t>
      </w:r>
      <w:proofErr w:type="spellEnd"/>
      <w:r w:rsidRPr="009673B0">
        <w:rPr>
          <w:rFonts w:ascii="Cambria" w:hAnsi="Cambria" w:cs="Times New Roman"/>
          <w:i/>
          <w:sz w:val="18"/>
          <w:szCs w:val="18"/>
          <w:lang w:val="en-US"/>
        </w:rPr>
        <w:t xml:space="preserve"> </w:t>
      </w:r>
      <w:proofErr w:type="spellStart"/>
      <w:r w:rsidRPr="009673B0">
        <w:rPr>
          <w:rFonts w:ascii="Cambria" w:hAnsi="Cambria" w:cs="Times New Roman"/>
          <w:i/>
          <w:sz w:val="18"/>
          <w:szCs w:val="18"/>
          <w:lang w:val="en-US"/>
        </w:rPr>
        <w:t>publică</w:t>
      </w:r>
      <w:proofErr w:type="spellEnd"/>
    </w:p>
    <w:p w:rsidR="009673B0" w:rsidRDefault="009673B0" w:rsidP="0014092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40927" w:rsidRPr="009673B0" w:rsidRDefault="00001EB6" w:rsidP="00CE42E0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imes New Roman"/>
          <w:b/>
          <w:bCs/>
          <w:sz w:val="28"/>
          <w:szCs w:val="28"/>
          <w:lang w:val="en-US"/>
        </w:rPr>
      </w:pPr>
      <w:r w:rsidRPr="009673B0">
        <w:rPr>
          <w:rFonts w:ascii="Cambria" w:hAnsi="Cambria" w:cs="Times New Roman"/>
          <w:b/>
          <w:bCs/>
          <w:sz w:val="28"/>
          <w:szCs w:val="28"/>
          <w:lang w:val="en-US"/>
        </w:rPr>
        <w:t>REGISTRU PENTRU CONSEMNAREA ŞI ANALIZAREA PROPUNERILOR, SUGESTIILOR, OPINIILOR CU VALOARE DE RECOMANDARE PRIMITE</w:t>
      </w:r>
    </w:p>
    <w:p w:rsidR="00B57751" w:rsidRPr="00001EB6" w:rsidRDefault="00B57751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b/>
          <w:bCs/>
          <w:sz w:val="24"/>
          <w:szCs w:val="24"/>
          <w:lang w:val="en-US"/>
        </w:rPr>
      </w:pPr>
    </w:p>
    <w:p w:rsidR="00B57751" w:rsidRPr="00001EB6" w:rsidRDefault="00B57751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val="en-US"/>
        </w:rPr>
      </w:pPr>
    </w:p>
    <w:p w:rsidR="00140927" w:rsidRPr="00001EB6" w:rsidRDefault="00140927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val="en-US"/>
        </w:rPr>
      </w:pPr>
      <w:r w:rsidRPr="00001EB6">
        <w:rPr>
          <w:rFonts w:ascii="Cambria" w:hAnsi="Cambria" w:cs="Times New Roman"/>
          <w:sz w:val="24"/>
          <w:szCs w:val="24"/>
          <w:lang w:val="en-US"/>
        </w:rPr>
        <w:t xml:space="preserve">    </w:t>
      </w:r>
      <w:proofErr w:type="spellStart"/>
      <w:r w:rsidRPr="00001EB6">
        <w:rPr>
          <w:rFonts w:ascii="Cambria" w:hAnsi="Cambria" w:cs="Times New Roman"/>
          <w:sz w:val="24"/>
          <w:szCs w:val="24"/>
          <w:lang w:val="en-US"/>
        </w:rPr>
        <w:t>Numele</w:t>
      </w:r>
      <w:proofErr w:type="spellEnd"/>
      <w:r w:rsidRPr="00001EB6">
        <w:rPr>
          <w:rFonts w:ascii="Cambria" w:hAnsi="Cambria" w:cs="Times New Roman"/>
          <w:sz w:val="24"/>
          <w:szCs w:val="24"/>
          <w:lang w:val="en-US"/>
        </w:rPr>
        <w:t xml:space="preserve"> </w:t>
      </w:r>
      <w:proofErr w:type="spellStart"/>
      <w:r w:rsidRPr="00001EB6">
        <w:rPr>
          <w:rFonts w:ascii="Cambria" w:hAnsi="Cambria" w:cs="Times New Roman"/>
          <w:sz w:val="24"/>
          <w:szCs w:val="24"/>
          <w:lang w:val="en-US"/>
        </w:rPr>
        <w:t>autorităţii</w:t>
      </w:r>
      <w:proofErr w:type="spellEnd"/>
      <w:r w:rsidRPr="00001EB6">
        <w:rPr>
          <w:rFonts w:ascii="Cambria" w:hAnsi="Cambria" w:cs="Times New Roman"/>
          <w:sz w:val="24"/>
          <w:szCs w:val="24"/>
          <w:lang w:val="en-US"/>
        </w:rPr>
        <w:t xml:space="preserve"> </w:t>
      </w:r>
      <w:proofErr w:type="spellStart"/>
      <w:r w:rsidRPr="00001EB6">
        <w:rPr>
          <w:rFonts w:ascii="Cambria" w:hAnsi="Cambria" w:cs="Times New Roman"/>
          <w:sz w:val="24"/>
          <w:szCs w:val="24"/>
          <w:lang w:val="en-US"/>
        </w:rPr>
        <w:t>sau</w:t>
      </w:r>
      <w:proofErr w:type="spellEnd"/>
      <w:r w:rsidRPr="00001EB6">
        <w:rPr>
          <w:rFonts w:ascii="Cambria" w:hAnsi="Cambria" w:cs="Times New Roman"/>
          <w:sz w:val="24"/>
          <w:szCs w:val="24"/>
          <w:lang w:val="en-US"/>
        </w:rPr>
        <w:t xml:space="preserve"> </w:t>
      </w:r>
      <w:proofErr w:type="spellStart"/>
      <w:r w:rsidRPr="00001EB6">
        <w:rPr>
          <w:rFonts w:ascii="Cambria" w:hAnsi="Cambria" w:cs="Times New Roman"/>
          <w:sz w:val="24"/>
          <w:szCs w:val="24"/>
          <w:lang w:val="en-US"/>
        </w:rPr>
        <w:t>instituţiei</w:t>
      </w:r>
      <w:proofErr w:type="spellEnd"/>
      <w:r w:rsidRPr="00001EB6">
        <w:rPr>
          <w:rFonts w:ascii="Cambria" w:hAnsi="Cambria" w:cs="Times New Roman"/>
          <w:sz w:val="24"/>
          <w:szCs w:val="24"/>
          <w:lang w:val="en-US"/>
        </w:rPr>
        <w:t xml:space="preserve"> </w:t>
      </w:r>
      <w:proofErr w:type="spellStart"/>
      <w:r w:rsidRPr="00001EB6">
        <w:rPr>
          <w:rFonts w:ascii="Cambria" w:hAnsi="Cambria" w:cs="Times New Roman"/>
          <w:sz w:val="24"/>
          <w:szCs w:val="24"/>
          <w:lang w:val="en-US"/>
        </w:rPr>
        <w:t>publice</w:t>
      </w:r>
      <w:proofErr w:type="spellEnd"/>
      <w:r w:rsidRPr="00001EB6">
        <w:rPr>
          <w:rFonts w:ascii="Cambria" w:hAnsi="Cambria" w:cs="Times New Roman"/>
          <w:sz w:val="24"/>
          <w:szCs w:val="24"/>
          <w:lang w:val="en-US"/>
        </w:rPr>
        <w:t xml:space="preserve"> UAT ORAȘUL BUHUȘI</w:t>
      </w:r>
      <w:bookmarkStart w:id="0" w:name="_GoBack"/>
      <w:bookmarkEnd w:id="0"/>
    </w:p>
    <w:p w:rsidR="00140927" w:rsidRDefault="00140927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val="en-US"/>
        </w:rPr>
      </w:pPr>
      <w:r w:rsidRPr="00001EB6">
        <w:rPr>
          <w:rFonts w:ascii="Cambria" w:hAnsi="Cambria" w:cs="Times New Roman"/>
          <w:sz w:val="24"/>
          <w:szCs w:val="24"/>
          <w:lang w:val="en-US"/>
        </w:rPr>
        <w:t xml:space="preserve">    </w:t>
      </w:r>
      <w:proofErr w:type="spellStart"/>
      <w:r w:rsidRPr="00001EB6">
        <w:rPr>
          <w:rFonts w:ascii="Cambria" w:hAnsi="Cambria" w:cs="Times New Roman"/>
          <w:sz w:val="24"/>
          <w:szCs w:val="24"/>
          <w:lang w:val="en-US"/>
        </w:rPr>
        <w:t>Elaborat</w:t>
      </w:r>
      <w:proofErr w:type="spellEnd"/>
      <w:r w:rsidRPr="00001EB6">
        <w:rPr>
          <w:rFonts w:ascii="Cambria" w:hAnsi="Cambria" w:cs="Times New Roman"/>
          <w:sz w:val="24"/>
          <w:szCs w:val="24"/>
          <w:lang w:val="en-US"/>
        </w:rPr>
        <w:t xml:space="preserve"> ENACHE MIHAELA</w:t>
      </w:r>
      <w:r w:rsidR="003D14C5" w:rsidRPr="00001EB6">
        <w:rPr>
          <w:rFonts w:ascii="Cambria" w:hAnsi="Cambria" w:cs="Times New Roman"/>
          <w:sz w:val="24"/>
          <w:szCs w:val="24"/>
          <w:lang w:val="en-US"/>
        </w:rPr>
        <w:t xml:space="preserve"> – </w:t>
      </w:r>
      <w:proofErr w:type="spellStart"/>
      <w:r w:rsidR="003D14C5" w:rsidRPr="00001EB6">
        <w:rPr>
          <w:rFonts w:ascii="Cambria" w:hAnsi="Cambria" w:cs="Times New Roman"/>
          <w:sz w:val="24"/>
          <w:szCs w:val="24"/>
          <w:lang w:val="en-US"/>
        </w:rPr>
        <w:t>Responsabil</w:t>
      </w:r>
      <w:proofErr w:type="spellEnd"/>
      <w:r w:rsidR="003D14C5" w:rsidRPr="00001EB6">
        <w:rPr>
          <w:rFonts w:ascii="Cambria" w:hAnsi="Cambria" w:cs="Times New Roman"/>
          <w:sz w:val="24"/>
          <w:szCs w:val="24"/>
          <w:lang w:val="en-US"/>
        </w:rPr>
        <w:t xml:space="preserve"> </w:t>
      </w:r>
      <w:proofErr w:type="spellStart"/>
      <w:r w:rsidR="003D14C5" w:rsidRPr="00001EB6">
        <w:rPr>
          <w:rFonts w:ascii="Cambria" w:hAnsi="Cambria" w:cs="Times New Roman"/>
          <w:sz w:val="24"/>
          <w:szCs w:val="24"/>
          <w:lang w:val="en-US"/>
        </w:rPr>
        <w:t>pentru</w:t>
      </w:r>
      <w:proofErr w:type="spellEnd"/>
      <w:r w:rsidR="003D14C5" w:rsidRPr="00001EB6">
        <w:rPr>
          <w:rFonts w:ascii="Cambria" w:hAnsi="Cambria" w:cs="Times New Roman"/>
          <w:sz w:val="24"/>
          <w:szCs w:val="24"/>
          <w:lang w:val="en-US"/>
        </w:rPr>
        <w:t xml:space="preserve"> </w:t>
      </w:r>
      <w:proofErr w:type="spellStart"/>
      <w:r w:rsidR="003D14C5" w:rsidRPr="00001EB6">
        <w:rPr>
          <w:rFonts w:ascii="Cambria" w:hAnsi="Cambria" w:cs="Times New Roman"/>
          <w:sz w:val="24"/>
          <w:szCs w:val="24"/>
          <w:lang w:val="en-US"/>
        </w:rPr>
        <w:t>relația</w:t>
      </w:r>
      <w:proofErr w:type="spellEnd"/>
      <w:r w:rsidR="003D14C5" w:rsidRPr="00001EB6">
        <w:rPr>
          <w:rFonts w:ascii="Cambria" w:hAnsi="Cambria" w:cs="Times New Roman"/>
          <w:sz w:val="24"/>
          <w:szCs w:val="24"/>
          <w:lang w:val="en-US"/>
        </w:rPr>
        <w:t xml:space="preserve"> cu </w:t>
      </w:r>
      <w:proofErr w:type="spellStart"/>
      <w:r w:rsidR="003D14C5" w:rsidRPr="00001EB6">
        <w:rPr>
          <w:rFonts w:ascii="Cambria" w:hAnsi="Cambria" w:cs="Times New Roman"/>
          <w:sz w:val="24"/>
          <w:szCs w:val="24"/>
          <w:lang w:val="en-US"/>
        </w:rPr>
        <w:t>societatea</w:t>
      </w:r>
      <w:proofErr w:type="spellEnd"/>
      <w:r w:rsidR="003D14C5" w:rsidRPr="00001EB6">
        <w:rPr>
          <w:rFonts w:ascii="Cambria" w:hAnsi="Cambria" w:cs="Times New Roman"/>
          <w:sz w:val="24"/>
          <w:szCs w:val="24"/>
          <w:lang w:val="en-US"/>
        </w:rPr>
        <w:t xml:space="preserve"> </w:t>
      </w:r>
      <w:proofErr w:type="spellStart"/>
      <w:r w:rsidR="003D14C5" w:rsidRPr="00001EB6">
        <w:rPr>
          <w:rFonts w:ascii="Cambria" w:hAnsi="Cambria" w:cs="Times New Roman"/>
          <w:sz w:val="24"/>
          <w:szCs w:val="24"/>
          <w:lang w:val="en-US"/>
        </w:rPr>
        <w:t>civilă</w:t>
      </w:r>
      <w:proofErr w:type="spellEnd"/>
    </w:p>
    <w:p w:rsidR="009673B0" w:rsidRPr="00001EB6" w:rsidRDefault="009673B0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val="en-US"/>
        </w:rPr>
      </w:pPr>
    </w:p>
    <w:p w:rsidR="00505564" w:rsidRPr="00001EB6" w:rsidRDefault="00505564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val="en-US"/>
        </w:rPr>
      </w:pPr>
    </w:p>
    <w:p w:rsidR="00505564" w:rsidRPr="00001EB6" w:rsidRDefault="00505564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val="en-US"/>
        </w:rPr>
      </w:pPr>
      <w:r w:rsidRPr="00001EB6">
        <w:rPr>
          <w:rFonts w:ascii="Cambria" w:hAnsi="Cambria" w:cs="Times New Roman"/>
          <w:b/>
          <w:bCs/>
          <w:color w:val="2E74B5" w:themeColor="accent5" w:themeShade="BF"/>
          <w:sz w:val="24"/>
          <w:szCs w:val="24"/>
        </w:rPr>
        <w:t>1.</w:t>
      </w:r>
      <w:r w:rsidRPr="00001EB6">
        <w:rPr>
          <w:rFonts w:ascii="Cambria" w:hAnsi="Cambria" w:cs="Times New Roman"/>
          <w:b/>
          <w:bCs/>
          <w:color w:val="2E74B5" w:themeColor="accent5" w:themeShade="BF"/>
          <w:sz w:val="24"/>
          <w:szCs w:val="24"/>
        </w:rPr>
        <w:tab/>
        <w:t xml:space="preserve">Proiect de hotărâre </w:t>
      </w:r>
      <w:r w:rsidR="002008C8" w:rsidRPr="00001EB6">
        <w:rPr>
          <w:rFonts w:ascii="Cambria" w:hAnsi="Cambria" w:cs="Times New Roman"/>
          <w:b/>
          <w:bCs/>
          <w:color w:val="2E74B5" w:themeColor="accent5" w:themeShade="BF"/>
          <w:sz w:val="24"/>
          <w:szCs w:val="24"/>
        </w:rPr>
        <w:t>privind interzicerea organizării și desfășurării activităților de jocuri de noroc în locații fizice pe raza Orașului Buhuși – inițiator Primarul Orașului Buhuși</w:t>
      </w:r>
    </w:p>
    <w:p w:rsidR="00140927" w:rsidRDefault="00140927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val="en-US"/>
        </w:rPr>
      </w:pPr>
    </w:p>
    <w:p w:rsidR="009673B0" w:rsidRPr="00001EB6" w:rsidRDefault="009673B0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val="en-US"/>
        </w:rPr>
      </w:pPr>
    </w:p>
    <w:p w:rsidR="00140927" w:rsidRPr="00001EB6" w:rsidRDefault="002008C8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val="en-US"/>
        </w:rPr>
      </w:pPr>
      <w:proofErr w:type="spellStart"/>
      <w:r w:rsidRPr="00001EB6">
        <w:rPr>
          <w:rFonts w:ascii="Cambria" w:hAnsi="Cambria" w:cs="Times New Roman"/>
          <w:sz w:val="24"/>
          <w:szCs w:val="24"/>
          <w:lang w:val="en-US"/>
        </w:rPr>
        <w:t>Direcția</w:t>
      </w:r>
      <w:proofErr w:type="spellEnd"/>
      <w:r w:rsidRPr="00001EB6">
        <w:rPr>
          <w:rFonts w:ascii="Cambria" w:hAnsi="Cambria" w:cs="Times New Roman"/>
          <w:sz w:val="24"/>
          <w:szCs w:val="24"/>
          <w:lang w:val="en-US"/>
        </w:rPr>
        <w:t xml:space="preserve"> </w:t>
      </w:r>
      <w:proofErr w:type="spellStart"/>
      <w:r w:rsidRPr="00001EB6">
        <w:rPr>
          <w:rFonts w:ascii="Cambria" w:hAnsi="Cambria" w:cs="Times New Roman"/>
          <w:sz w:val="24"/>
          <w:szCs w:val="24"/>
          <w:lang w:val="en-US"/>
        </w:rPr>
        <w:t>Economică</w:t>
      </w:r>
      <w:proofErr w:type="spellEnd"/>
      <w:r w:rsidRPr="00001EB6">
        <w:rPr>
          <w:rFonts w:ascii="Cambria" w:hAnsi="Cambria" w:cs="Times New Roman"/>
          <w:sz w:val="24"/>
          <w:szCs w:val="24"/>
          <w:lang w:val="en-US"/>
        </w:rPr>
        <w:t xml:space="preserve"> </w:t>
      </w:r>
    </w:p>
    <w:p w:rsidR="002008C8" w:rsidRPr="00001EB6" w:rsidRDefault="002008C8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</w:rPr>
      </w:pPr>
      <w:r w:rsidRPr="00001EB6">
        <w:rPr>
          <w:rFonts w:ascii="Cambria" w:hAnsi="Cambria" w:cs="Times New Roman"/>
          <w:sz w:val="24"/>
          <w:szCs w:val="24"/>
        </w:rPr>
        <w:t>Compartimentul Control Comercial și Transport Public Local</w:t>
      </w:r>
    </w:p>
    <w:p w:rsidR="00140927" w:rsidRPr="00001EB6" w:rsidRDefault="00140927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Times New Roman"/>
          <w:sz w:val="24"/>
          <w:szCs w:val="24"/>
          <w:lang w:val="en-US"/>
        </w:rPr>
      </w:pPr>
    </w:p>
    <w:p w:rsidR="00140927" w:rsidRPr="00001EB6" w:rsidRDefault="00140927" w:rsidP="00140927">
      <w:pPr>
        <w:autoSpaceDE w:val="0"/>
        <w:autoSpaceDN w:val="0"/>
        <w:adjustRightInd w:val="0"/>
        <w:spacing w:after="0" w:line="240" w:lineRule="auto"/>
        <w:rPr>
          <w:rFonts w:ascii="Cambria" w:hAnsi="Cambria" w:cs="Courier New"/>
          <w:sz w:val="24"/>
          <w:szCs w:val="24"/>
          <w:lang w:val="en-US"/>
        </w:rPr>
      </w:pPr>
      <w:r w:rsidRPr="00001EB6">
        <w:rPr>
          <w:rFonts w:ascii="Cambria" w:hAnsi="Cambria" w:cs="Courier New"/>
          <w:sz w:val="24"/>
          <w:szCs w:val="24"/>
          <w:lang w:val="en-US"/>
        </w:rPr>
        <w:t xml:space="preserve">    </w:t>
      </w:r>
    </w:p>
    <w:tbl>
      <w:tblPr>
        <w:tblStyle w:val="TableGrid"/>
        <w:tblW w:w="12950" w:type="dxa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559"/>
        <w:gridCol w:w="2268"/>
        <w:gridCol w:w="2552"/>
        <w:gridCol w:w="1672"/>
        <w:gridCol w:w="2919"/>
      </w:tblGrid>
      <w:tr w:rsidR="00140927" w:rsidRPr="00001EB6" w:rsidTr="00001EB6">
        <w:tc>
          <w:tcPr>
            <w:tcW w:w="562" w:type="dxa"/>
          </w:tcPr>
          <w:p w:rsidR="00140927" w:rsidRPr="00001EB6" w:rsidRDefault="00140927" w:rsidP="00140927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bookmarkStart w:id="1" w:name="_Hlk204159968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Nr. 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crt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.</w:t>
            </w:r>
          </w:p>
        </w:tc>
        <w:tc>
          <w:tcPr>
            <w:tcW w:w="1418" w:type="dxa"/>
          </w:tcPr>
          <w:p w:rsidR="00140927" w:rsidRPr="00001EB6" w:rsidRDefault="00140927" w:rsidP="00140927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Data 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primirii</w:t>
            </w:r>
            <w:proofErr w:type="spellEnd"/>
          </w:p>
        </w:tc>
        <w:tc>
          <w:tcPr>
            <w:tcW w:w="1559" w:type="dxa"/>
          </w:tcPr>
          <w:p w:rsidR="00140927" w:rsidRPr="00001EB6" w:rsidRDefault="00140927" w:rsidP="00140927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Persoana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/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Organizația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inițiatoare</w:t>
            </w:r>
            <w:proofErr w:type="spellEnd"/>
          </w:p>
        </w:tc>
        <w:tc>
          <w:tcPr>
            <w:tcW w:w="2268" w:type="dxa"/>
          </w:tcPr>
          <w:p w:rsidR="00140927" w:rsidRPr="00001EB6" w:rsidRDefault="00140927" w:rsidP="00140927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Date de contact (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cel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puțin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 e-mail)</w:t>
            </w:r>
          </w:p>
        </w:tc>
        <w:tc>
          <w:tcPr>
            <w:tcW w:w="2552" w:type="dxa"/>
          </w:tcPr>
          <w:p w:rsidR="00140927" w:rsidRPr="00001EB6" w:rsidRDefault="00140927" w:rsidP="00140927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Textul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propus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autoritatea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inițiatoare</w:t>
            </w:r>
            <w:proofErr w:type="spellEnd"/>
          </w:p>
        </w:tc>
        <w:tc>
          <w:tcPr>
            <w:tcW w:w="1672" w:type="dxa"/>
          </w:tcPr>
          <w:p w:rsidR="00140927" w:rsidRPr="00001EB6" w:rsidRDefault="00140927" w:rsidP="00140927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Conținuț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propunere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/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sugestie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/</w:t>
            </w: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optinie</w:t>
            </w:r>
            <w:proofErr w:type="spellEnd"/>
          </w:p>
        </w:tc>
        <w:tc>
          <w:tcPr>
            <w:tcW w:w="2919" w:type="dxa"/>
          </w:tcPr>
          <w:p w:rsidR="00140927" w:rsidRPr="00001EB6" w:rsidRDefault="00140927" w:rsidP="00140927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proofErr w:type="spellStart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Stadiu</w:t>
            </w:r>
            <w:proofErr w:type="spell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 </w:t>
            </w:r>
            <w:proofErr w:type="gramStart"/>
            <w:r w:rsidR="004A4893"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   </w:t>
            </w:r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preluată</w:t>
            </w:r>
            <w:proofErr w:type="spellEnd"/>
            <w:r w:rsidR="004A4893"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 xml:space="preserve"> </w:t>
            </w:r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/</w:t>
            </w:r>
            <w:proofErr w:type="spellStart"/>
            <w:r w:rsidR="004A4893"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n</w:t>
            </w:r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epreluată</w:t>
            </w:r>
            <w:proofErr w:type="spellEnd"/>
            <w:r w:rsidR="004A4893"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)</w:t>
            </w:r>
          </w:p>
        </w:tc>
      </w:tr>
      <w:tr w:rsidR="00910AA0" w:rsidRPr="00001EB6" w:rsidTr="00001EB6">
        <w:tc>
          <w:tcPr>
            <w:tcW w:w="562" w:type="dxa"/>
          </w:tcPr>
          <w:p w:rsidR="00910AA0" w:rsidRPr="00001EB6" w:rsidRDefault="00910AA0" w:rsidP="00635EC1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1</w:t>
            </w:r>
          </w:p>
        </w:tc>
        <w:tc>
          <w:tcPr>
            <w:tcW w:w="1418" w:type="dxa"/>
          </w:tcPr>
          <w:p w:rsidR="00910AA0" w:rsidRPr="00001EB6" w:rsidRDefault="00910AA0" w:rsidP="00635EC1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23.03.2026</w:t>
            </w:r>
          </w:p>
        </w:tc>
        <w:tc>
          <w:tcPr>
            <w:tcW w:w="1559" w:type="dxa"/>
          </w:tcPr>
          <w:p w:rsidR="00910AA0" w:rsidRPr="00001EB6" w:rsidRDefault="00910AA0" w:rsidP="00635EC1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SC SUPERBET RETAIL SA</w:t>
            </w:r>
          </w:p>
        </w:tc>
        <w:tc>
          <w:tcPr>
            <w:tcW w:w="2268" w:type="dxa"/>
          </w:tcPr>
          <w:p w:rsidR="00910AA0" w:rsidRPr="006110EA" w:rsidRDefault="006110EA" w:rsidP="00635EC1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0"/>
                <w:szCs w:val="20"/>
                <w:lang w:val="en-US"/>
              </w:rPr>
            </w:pPr>
            <w:hyperlink r:id="rId4" w:history="1">
              <w:r w:rsidR="00910AA0" w:rsidRPr="006110EA">
                <w:rPr>
                  <w:rStyle w:val="Hyperlink"/>
                  <w:rFonts w:ascii="Cambria" w:hAnsi="Cambria" w:cs="Courier New"/>
                  <w:sz w:val="20"/>
                  <w:szCs w:val="20"/>
                  <w:lang w:val="en-US"/>
                </w:rPr>
                <w:t>juridic@superbet.ro</w:t>
              </w:r>
            </w:hyperlink>
            <w:r w:rsidR="00910AA0" w:rsidRPr="006110EA">
              <w:rPr>
                <w:rFonts w:ascii="Cambria" w:hAnsi="Cambria" w:cs="Courier New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552" w:type="dxa"/>
            <w:vAlign w:val="center"/>
          </w:tcPr>
          <w:p w:rsidR="006110EA" w:rsidRPr="00001EB6" w:rsidRDefault="006110EA" w:rsidP="006110EA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t>l</w:t>
            </w:r>
            <w:r w:rsidRPr="00001EB6">
              <w:rPr>
                <w:rFonts w:ascii="Cambria" w:eastAsia="Times New Roman" w:hAnsi="Cambria" w:cs="Times New Roman"/>
                <w:sz w:val="24"/>
                <w:szCs w:val="24"/>
              </w:rPr>
              <w:t>ink</w:t>
            </w:r>
          </w:p>
          <w:p w:rsidR="00910AA0" w:rsidRPr="00001EB6" w:rsidRDefault="006110EA" w:rsidP="00910AA0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  <w:hyperlink r:id="rId5" w:history="1">
              <w:r w:rsidR="00910AA0" w:rsidRPr="00001EB6">
                <w:rPr>
                  <w:rStyle w:val="Hyperlink"/>
                  <w:rFonts w:ascii="Cambria" w:eastAsia="Times New Roman" w:hAnsi="Cambria" w:cs="Times New Roman"/>
                  <w:sz w:val="24"/>
                  <w:szCs w:val="24"/>
                </w:rPr>
                <w:t>https://primariabuhusi.ro/proiect-de-hotarare-privind-interzicerea-organizarii-si-desfasurarii-</w:t>
              </w:r>
              <w:r w:rsidR="00910AA0" w:rsidRPr="00001EB6">
                <w:rPr>
                  <w:rStyle w:val="Hyperlink"/>
                  <w:rFonts w:ascii="Cambria" w:eastAsia="Times New Roman" w:hAnsi="Cambria" w:cs="Times New Roman"/>
                  <w:sz w:val="24"/>
                  <w:szCs w:val="24"/>
                </w:rPr>
                <w:lastRenderedPageBreak/>
                <w:t>activitatilor-de-jocuri-de-noroc-in-locatii-fizice-pe-raza-orasului-buhusi/</w:t>
              </w:r>
            </w:hyperlink>
          </w:p>
          <w:p w:rsidR="00910AA0" w:rsidRPr="00001EB6" w:rsidRDefault="00910AA0" w:rsidP="00D70E51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6110EA" w:rsidRPr="00001EB6" w:rsidRDefault="006110EA" w:rsidP="006110EA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lastRenderedPageBreak/>
              <w:t>l</w:t>
            </w:r>
            <w:r w:rsidRPr="00001EB6">
              <w:rPr>
                <w:rFonts w:ascii="Cambria" w:eastAsia="Times New Roman" w:hAnsi="Cambria" w:cs="Times New Roman"/>
                <w:sz w:val="24"/>
                <w:szCs w:val="24"/>
              </w:rPr>
              <w:t>ink</w:t>
            </w:r>
          </w:p>
          <w:p w:rsidR="00910AA0" w:rsidRDefault="006110EA" w:rsidP="00EE606E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  <w:hyperlink r:id="rId6" w:history="1">
              <w:r w:rsidRPr="00BC45C7">
                <w:rPr>
                  <w:rStyle w:val="Hyperlink"/>
                  <w:rFonts w:ascii="Cambria" w:eastAsia="Times New Roman" w:hAnsi="Cambria" w:cs="Times New Roman"/>
                  <w:sz w:val="24"/>
                  <w:szCs w:val="24"/>
                </w:rPr>
                <w:t>https://primariabuhusi.ro/adrese-ref-ph-interzicere-</w:t>
              </w:r>
              <w:r w:rsidRPr="00BC45C7">
                <w:rPr>
                  <w:rStyle w:val="Hyperlink"/>
                  <w:rFonts w:ascii="Cambria" w:eastAsia="Times New Roman" w:hAnsi="Cambria" w:cs="Times New Roman"/>
                  <w:sz w:val="24"/>
                  <w:szCs w:val="24"/>
                </w:rPr>
                <w:lastRenderedPageBreak/>
                <w:t>jocuri-de-noroc/</w:t>
              </w:r>
            </w:hyperlink>
          </w:p>
          <w:p w:rsidR="006110EA" w:rsidRPr="00001EB6" w:rsidRDefault="006110EA" w:rsidP="00EE606E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910AA0" w:rsidRPr="00001EB6" w:rsidRDefault="00910AA0" w:rsidP="00910AA0">
            <w:pPr>
              <w:autoSpaceDE w:val="0"/>
              <w:autoSpaceDN w:val="0"/>
              <w:adjustRightInd w:val="0"/>
              <w:rPr>
                <w:rFonts w:ascii="Cambria" w:hAnsi="Cambria"/>
                <w:sz w:val="24"/>
                <w:szCs w:val="24"/>
              </w:rPr>
            </w:pPr>
            <w:r w:rsidRPr="00001EB6">
              <w:rPr>
                <w:rFonts w:ascii="Cambria" w:hAnsi="Cambria"/>
                <w:sz w:val="24"/>
                <w:szCs w:val="24"/>
              </w:rPr>
              <w:lastRenderedPageBreak/>
              <w:t>NEPRELUATĂ</w:t>
            </w:r>
          </w:p>
          <w:p w:rsidR="00910AA0" w:rsidRPr="00001EB6" w:rsidRDefault="00910AA0" w:rsidP="00910AA0">
            <w:pPr>
              <w:autoSpaceDE w:val="0"/>
              <w:autoSpaceDN w:val="0"/>
              <w:adjustRightInd w:val="0"/>
              <w:rPr>
                <w:rFonts w:ascii="Cambria" w:hAnsi="Cambria" w:cs="Times New Roman"/>
                <w:i/>
                <w:sz w:val="24"/>
                <w:szCs w:val="24"/>
              </w:rPr>
            </w:pPr>
            <w:r w:rsidRPr="00001EB6">
              <w:rPr>
                <w:rFonts w:ascii="Cambria" w:hAnsi="Cambria" w:cs="Times New Roman"/>
                <w:i/>
                <w:sz w:val="24"/>
                <w:szCs w:val="24"/>
              </w:rPr>
              <w:t>Justificarea nepreluării:</w:t>
            </w:r>
          </w:p>
          <w:p w:rsidR="00866028" w:rsidRPr="00001EB6" w:rsidRDefault="00866028" w:rsidP="00866028">
            <w:pPr>
              <w:autoSpaceDE w:val="0"/>
              <w:autoSpaceDN w:val="0"/>
              <w:adjustRightInd w:val="0"/>
              <w:rPr>
                <w:rFonts w:ascii="Cambria" w:hAnsi="Cambria"/>
                <w:sz w:val="24"/>
                <w:szCs w:val="24"/>
              </w:rPr>
            </w:pPr>
            <w:r w:rsidRPr="00001EB6">
              <w:rPr>
                <w:rFonts w:ascii="Cambria" w:hAnsi="Cambria"/>
                <w:sz w:val="24"/>
                <w:szCs w:val="24"/>
              </w:rPr>
              <w:t xml:space="preserve">Deși activitatea Loteriei Române este calificată legal ca joc de noroc, aceasta are un regim juridic distinct, fiind </w:t>
            </w:r>
            <w:r w:rsidRPr="00001EB6">
              <w:rPr>
                <w:rFonts w:ascii="Cambria" w:hAnsi="Cambria"/>
                <w:sz w:val="24"/>
                <w:szCs w:val="24"/>
              </w:rPr>
              <w:lastRenderedPageBreak/>
              <w:t>organizată de stat și având un rol social și bugetar specific.</w:t>
            </w:r>
          </w:p>
          <w:p w:rsidR="00866028" w:rsidRPr="00001EB6" w:rsidRDefault="00866028" w:rsidP="00866028">
            <w:pPr>
              <w:autoSpaceDE w:val="0"/>
              <w:autoSpaceDN w:val="0"/>
              <w:adjustRightInd w:val="0"/>
              <w:rPr>
                <w:rFonts w:ascii="Cambria" w:hAnsi="Cambria"/>
                <w:sz w:val="24"/>
                <w:szCs w:val="24"/>
              </w:rPr>
            </w:pPr>
            <w:r w:rsidRPr="00001EB6">
              <w:rPr>
                <w:rFonts w:ascii="Cambria" w:hAnsi="Cambria"/>
                <w:sz w:val="24"/>
                <w:szCs w:val="24"/>
              </w:rPr>
              <w:t xml:space="preserve">În interpretarea OUG nr. 7/2026, autoritatea locală poate adopta măsuri proporționale și adaptate scopului urmărit—respectiv combaterea fenomenelor de dependență și a impactului nega-tiv asociat sălilor de jocuri de tip </w:t>
            </w:r>
            <w:proofErr w:type="spellStart"/>
            <w:r w:rsidRPr="00001EB6">
              <w:rPr>
                <w:rFonts w:ascii="Cambria" w:hAnsi="Cambria"/>
                <w:sz w:val="24"/>
                <w:szCs w:val="24"/>
              </w:rPr>
              <w:t>slot-machine</w:t>
            </w:r>
            <w:proofErr w:type="spellEnd"/>
            <w:r w:rsidRPr="00001EB6">
              <w:rPr>
                <w:rFonts w:ascii="Cambria" w:hAnsi="Cambria"/>
                <w:sz w:val="24"/>
                <w:szCs w:val="24"/>
              </w:rPr>
              <w:t xml:space="preserve"> sau pariuri.</w:t>
            </w:r>
          </w:p>
          <w:p w:rsidR="00C828C8" w:rsidRPr="00001EB6" w:rsidRDefault="00866028" w:rsidP="00866028">
            <w:pPr>
              <w:autoSpaceDE w:val="0"/>
              <w:autoSpaceDN w:val="0"/>
              <w:adjustRightInd w:val="0"/>
              <w:rPr>
                <w:rFonts w:ascii="Cambria" w:hAnsi="Cambria"/>
                <w:sz w:val="24"/>
                <w:szCs w:val="24"/>
              </w:rPr>
            </w:pPr>
            <w:r w:rsidRPr="00001EB6">
              <w:rPr>
                <w:rFonts w:ascii="Cambria" w:hAnsi="Cambria"/>
                <w:sz w:val="24"/>
                <w:szCs w:val="24"/>
              </w:rPr>
              <w:t>În acest context, excluderea Loteriei poate fi justificată juridic prin diferența de natură, frecvență și risc social, respectând principiul proporționalității și evitând afectarea unei activități tradiționale cu impact social redus.</w:t>
            </w:r>
          </w:p>
        </w:tc>
      </w:tr>
      <w:tr w:rsidR="006110EA" w:rsidRPr="00001EB6" w:rsidTr="00001EB6">
        <w:tc>
          <w:tcPr>
            <w:tcW w:w="562" w:type="dxa"/>
          </w:tcPr>
          <w:p w:rsidR="006110EA" w:rsidRPr="00001EB6" w:rsidRDefault="006110EA" w:rsidP="006110EA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1418" w:type="dxa"/>
          </w:tcPr>
          <w:p w:rsidR="006110EA" w:rsidRPr="00001EB6" w:rsidRDefault="006110EA" w:rsidP="006110EA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02.04.2026</w:t>
            </w:r>
          </w:p>
        </w:tc>
        <w:tc>
          <w:tcPr>
            <w:tcW w:w="1559" w:type="dxa"/>
          </w:tcPr>
          <w:p w:rsidR="006110EA" w:rsidRPr="00001EB6" w:rsidRDefault="006110EA" w:rsidP="006110EA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24"/>
                <w:szCs w:val="24"/>
                <w:lang w:val="en-US"/>
              </w:rPr>
            </w:pPr>
            <w:r w:rsidRPr="00001EB6">
              <w:rPr>
                <w:rFonts w:ascii="Cambria" w:hAnsi="Cambria" w:cs="Courier New"/>
                <w:sz w:val="24"/>
                <w:szCs w:val="24"/>
                <w:lang w:val="en-US"/>
              </w:rPr>
              <w:t>SC ADMIRAL LEISURE SRL</w:t>
            </w:r>
          </w:p>
        </w:tc>
        <w:tc>
          <w:tcPr>
            <w:tcW w:w="2268" w:type="dxa"/>
          </w:tcPr>
          <w:p w:rsidR="006110EA" w:rsidRPr="006110EA" w:rsidRDefault="006110EA" w:rsidP="006110EA">
            <w:pPr>
              <w:autoSpaceDE w:val="0"/>
              <w:autoSpaceDN w:val="0"/>
              <w:adjustRightInd w:val="0"/>
              <w:rPr>
                <w:rFonts w:ascii="Cambria" w:hAnsi="Cambria" w:cs="Courier New"/>
                <w:sz w:val="18"/>
                <w:szCs w:val="18"/>
                <w:lang w:val="en-US"/>
              </w:rPr>
            </w:pPr>
            <w:hyperlink r:id="rId7" w:history="1">
              <w:r w:rsidRPr="006110EA">
                <w:rPr>
                  <w:rStyle w:val="Hyperlink"/>
                  <w:rFonts w:ascii="Cambria" w:hAnsi="Cambria" w:cs="Courier New"/>
                  <w:sz w:val="18"/>
                  <w:szCs w:val="18"/>
                  <w:lang w:val="en-US"/>
                </w:rPr>
                <w:t>office@admiralromania.ro</w:t>
              </w:r>
            </w:hyperlink>
          </w:p>
        </w:tc>
        <w:tc>
          <w:tcPr>
            <w:tcW w:w="2552" w:type="dxa"/>
            <w:vAlign w:val="center"/>
          </w:tcPr>
          <w:p w:rsidR="006110EA" w:rsidRPr="00001EB6" w:rsidRDefault="006110EA" w:rsidP="006110EA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t>l</w:t>
            </w:r>
            <w:r w:rsidRPr="00001EB6">
              <w:rPr>
                <w:rFonts w:ascii="Cambria" w:eastAsia="Times New Roman" w:hAnsi="Cambria" w:cs="Times New Roman"/>
                <w:sz w:val="24"/>
                <w:szCs w:val="24"/>
              </w:rPr>
              <w:t>ink</w:t>
            </w:r>
          </w:p>
          <w:p w:rsidR="006110EA" w:rsidRPr="00001EB6" w:rsidRDefault="006110EA" w:rsidP="006110EA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  <w:hyperlink r:id="rId8" w:history="1">
              <w:r w:rsidRPr="00BC45C7">
                <w:rPr>
                  <w:rStyle w:val="Hyperlink"/>
                  <w:rFonts w:ascii="Cambria" w:eastAsia="Times New Roman" w:hAnsi="Cambria" w:cs="Times New Roman"/>
                  <w:sz w:val="24"/>
                  <w:szCs w:val="24"/>
                </w:rPr>
                <w:t>https://primariabuhusi.ro/proiect-de-hotarare-privind-interzicerea-organizarii-si-desfasurarii-activitatilor-de-jocuri-</w:t>
              </w:r>
              <w:r w:rsidRPr="00BC45C7">
                <w:rPr>
                  <w:rStyle w:val="Hyperlink"/>
                  <w:rFonts w:ascii="Cambria" w:eastAsia="Times New Roman" w:hAnsi="Cambria" w:cs="Times New Roman"/>
                  <w:sz w:val="24"/>
                  <w:szCs w:val="24"/>
                </w:rPr>
                <w:lastRenderedPageBreak/>
                <w:t>de-noroc-in-locatii-fizice-pe-raza-orasului-buhusi/</w:t>
              </w:r>
            </w:hyperlink>
          </w:p>
          <w:p w:rsidR="006110EA" w:rsidRPr="00001EB6" w:rsidRDefault="006110EA" w:rsidP="006110EA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1672" w:type="dxa"/>
            <w:vAlign w:val="center"/>
          </w:tcPr>
          <w:p w:rsidR="006110EA" w:rsidRPr="00001EB6" w:rsidRDefault="006110EA" w:rsidP="006110EA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  <w:r>
              <w:rPr>
                <w:rFonts w:ascii="Cambria" w:eastAsia="Times New Roman" w:hAnsi="Cambria" w:cs="Times New Roman"/>
                <w:sz w:val="24"/>
                <w:szCs w:val="24"/>
              </w:rPr>
              <w:lastRenderedPageBreak/>
              <w:t>l</w:t>
            </w:r>
            <w:r w:rsidRPr="00001EB6">
              <w:rPr>
                <w:rFonts w:ascii="Cambria" w:eastAsia="Times New Roman" w:hAnsi="Cambria" w:cs="Times New Roman"/>
                <w:sz w:val="24"/>
                <w:szCs w:val="24"/>
              </w:rPr>
              <w:t>ink</w:t>
            </w:r>
          </w:p>
          <w:p w:rsidR="006110EA" w:rsidRDefault="006110EA" w:rsidP="006110EA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  <w:hyperlink r:id="rId9" w:history="1">
              <w:r w:rsidRPr="00BC45C7">
                <w:rPr>
                  <w:rStyle w:val="Hyperlink"/>
                  <w:rFonts w:ascii="Cambria" w:eastAsia="Times New Roman" w:hAnsi="Cambria" w:cs="Times New Roman"/>
                  <w:sz w:val="24"/>
                  <w:szCs w:val="24"/>
                </w:rPr>
                <w:t>https://primariabuhusi.ro/adrese-ref-ph-interzicere-jocuri-de-noroc/</w:t>
              </w:r>
            </w:hyperlink>
          </w:p>
          <w:p w:rsidR="006110EA" w:rsidRPr="00001EB6" w:rsidRDefault="006110EA" w:rsidP="006110EA">
            <w:pPr>
              <w:rPr>
                <w:rFonts w:ascii="Cambria" w:eastAsia="Times New Roman" w:hAnsi="Cambria" w:cs="Times New Roman"/>
                <w:sz w:val="24"/>
                <w:szCs w:val="24"/>
              </w:rPr>
            </w:pPr>
          </w:p>
        </w:tc>
        <w:tc>
          <w:tcPr>
            <w:tcW w:w="2919" w:type="dxa"/>
          </w:tcPr>
          <w:p w:rsidR="006110EA" w:rsidRPr="00001EB6" w:rsidRDefault="006110EA" w:rsidP="006110EA">
            <w:pPr>
              <w:autoSpaceDE w:val="0"/>
              <w:autoSpaceDN w:val="0"/>
              <w:adjustRightInd w:val="0"/>
              <w:rPr>
                <w:rFonts w:ascii="Cambria" w:hAnsi="Cambria"/>
                <w:sz w:val="24"/>
                <w:szCs w:val="24"/>
              </w:rPr>
            </w:pPr>
            <w:r w:rsidRPr="00001EB6">
              <w:rPr>
                <w:rFonts w:ascii="Cambria" w:hAnsi="Cambria"/>
                <w:sz w:val="24"/>
                <w:szCs w:val="24"/>
              </w:rPr>
              <w:lastRenderedPageBreak/>
              <w:t>NEPRELUATĂ</w:t>
            </w:r>
          </w:p>
          <w:p w:rsidR="006110EA" w:rsidRPr="00001EB6" w:rsidRDefault="006110EA" w:rsidP="006110EA">
            <w:pPr>
              <w:autoSpaceDE w:val="0"/>
              <w:autoSpaceDN w:val="0"/>
              <w:adjustRightInd w:val="0"/>
              <w:rPr>
                <w:rFonts w:ascii="Cambria" w:hAnsi="Cambria" w:cs="Times New Roman"/>
                <w:i/>
                <w:sz w:val="24"/>
                <w:szCs w:val="24"/>
              </w:rPr>
            </w:pPr>
            <w:r w:rsidRPr="00001EB6">
              <w:rPr>
                <w:rFonts w:ascii="Cambria" w:hAnsi="Cambria" w:cs="Times New Roman"/>
                <w:i/>
                <w:sz w:val="24"/>
                <w:szCs w:val="24"/>
              </w:rPr>
              <w:t>Justificarea nepreluării:</w:t>
            </w:r>
          </w:p>
          <w:p w:rsidR="006110EA" w:rsidRPr="00001EB6" w:rsidRDefault="006110EA" w:rsidP="006110EA">
            <w:pPr>
              <w:autoSpaceDE w:val="0"/>
              <w:autoSpaceDN w:val="0"/>
              <w:adjustRightInd w:val="0"/>
              <w:rPr>
                <w:rFonts w:ascii="Cambria" w:hAnsi="Cambria" w:cs="Times New Roman"/>
                <w:sz w:val="24"/>
                <w:szCs w:val="24"/>
                <w:lang w:val="en-US"/>
              </w:rPr>
            </w:pP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Propunerea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nu a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fost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însușită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întrucât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menținerea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spațiilor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fizice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jocuri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noroc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răspunde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obiectivului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reducere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a</w:t>
            </w:r>
            <w:proofErr w:type="gram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impactului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lastRenderedPageBreak/>
              <w:t xml:space="preserve">social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negativ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protecție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persoanelor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vulnerabile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fiind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necesare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măsuri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mai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ferme</w:t>
            </w:r>
            <w:proofErr w:type="spellEnd"/>
            <w:r w:rsidRPr="00001EB6">
              <w:rPr>
                <w:rFonts w:ascii="Cambria" w:hAnsi="Cambria" w:cs="Times New Roman"/>
                <w:sz w:val="24"/>
                <w:szCs w:val="24"/>
                <w:lang w:val="en-US"/>
              </w:rPr>
              <w:t>.</w:t>
            </w:r>
          </w:p>
        </w:tc>
      </w:tr>
      <w:bookmarkEnd w:id="1"/>
    </w:tbl>
    <w:p w:rsidR="00140927" w:rsidRDefault="00140927" w:rsidP="0014092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9673B0" w:rsidRDefault="009673B0" w:rsidP="0014092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p w:rsidR="009673B0" w:rsidRDefault="009673B0" w:rsidP="00140927">
      <w:pPr>
        <w:autoSpaceDE w:val="0"/>
        <w:autoSpaceDN w:val="0"/>
        <w:adjustRightInd w:val="0"/>
        <w:spacing w:after="0" w:line="240" w:lineRule="auto"/>
        <w:rPr>
          <w:rFonts w:ascii="Courier New" w:hAnsi="Courier New" w:cs="Courier New"/>
          <w:lang w:val="en-US"/>
        </w:rPr>
      </w:pPr>
    </w:p>
    <w:tbl>
      <w:tblPr>
        <w:tblStyle w:val="TableGrid"/>
        <w:tblW w:w="131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544"/>
        <w:gridCol w:w="3238"/>
        <w:gridCol w:w="1746"/>
        <w:gridCol w:w="4961"/>
      </w:tblGrid>
      <w:tr w:rsidR="009673B0" w:rsidTr="009673B0">
        <w:tc>
          <w:tcPr>
            <w:tcW w:w="2694" w:type="dxa"/>
          </w:tcPr>
          <w:p w:rsidR="009673B0" w:rsidRDefault="009673B0" w:rsidP="00001EB6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  <w:r w:rsidRPr="008C34BB"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  <w:t>PRIMAR,</w:t>
            </w:r>
          </w:p>
        </w:tc>
        <w:tc>
          <w:tcPr>
            <w:tcW w:w="5528" w:type="dxa"/>
            <w:gridSpan w:val="3"/>
          </w:tcPr>
          <w:p w:rsidR="009673B0" w:rsidRDefault="009673B0" w:rsidP="00001EB6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  <w:r w:rsidRPr="008C34BB"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  <w:t>SECRETAR GENERAL UAT ORAȘ BUHUSI,</w:t>
            </w:r>
          </w:p>
        </w:tc>
        <w:tc>
          <w:tcPr>
            <w:tcW w:w="4961" w:type="dxa"/>
          </w:tcPr>
          <w:p w:rsidR="009673B0" w:rsidRDefault="009673B0" w:rsidP="00001EB6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  <w:r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  <w:t>DIRECTOR EXECUTIV,</w:t>
            </w:r>
          </w:p>
        </w:tc>
      </w:tr>
      <w:tr w:rsidR="009673B0" w:rsidTr="009673B0">
        <w:tc>
          <w:tcPr>
            <w:tcW w:w="2694" w:type="dxa"/>
          </w:tcPr>
          <w:p w:rsidR="009673B0" w:rsidRPr="008C34BB" w:rsidRDefault="009673B0" w:rsidP="00001EB6">
            <w:pPr>
              <w:shd w:val="clear" w:color="auto" w:fill="FFFFFF"/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  <w:r w:rsidRPr="008C34BB"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  <w:t>VASILE ZAHARIA</w:t>
            </w:r>
          </w:p>
          <w:p w:rsidR="009673B0" w:rsidRDefault="009673B0" w:rsidP="00001EB6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</w:p>
        </w:tc>
        <w:tc>
          <w:tcPr>
            <w:tcW w:w="5528" w:type="dxa"/>
            <w:gridSpan w:val="3"/>
          </w:tcPr>
          <w:p w:rsidR="009673B0" w:rsidRDefault="009673B0" w:rsidP="00001EB6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  <w:r w:rsidRPr="008C34BB"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  <w:t>CONS. JUR. OANA MIHAI</w:t>
            </w:r>
          </w:p>
        </w:tc>
        <w:tc>
          <w:tcPr>
            <w:tcW w:w="4961" w:type="dxa"/>
          </w:tcPr>
          <w:p w:rsidR="009673B0" w:rsidRDefault="009673B0" w:rsidP="00001EB6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  <w:r w:rsidRPr="00001EB6"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  <w:t>PAHONCEA CARMEN GABRIELA</w:t>
            </w:r>
          </w:p>
        </w:tc>
      </w:tr>
      <w:tr w:rsidR="009673B0" w:rsidTr="009673B0">
        <w:trPr>
          <w:gridAfter w:val="3"/>
          <w:wAfter w:w="9945" w:type="dxa"/>
        </w:trPr>
        <w:tc>
          <w:tcPr>
            <w:tcW w:w="3238" w:type="dxa"/>
            <w:gridSpan w:val="2"/>
          </w:tcPr>
          <w:p w:rsidR="009673B0" w:rsidRDefault="009673B0" w:rsidP="00FB0879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</w:p>
        </w:tc>
      </w:tr>
      <w:tr w:rsidR="009673B0" w:rsidTr="0044691F">
        <w:trPr>
          <w:gridAfter w:val="2"/>
          <w:wAfter w:w="6707" w:type="dxa"/>
        </w:trPr>
        <w:tc>
          <w:tcPr>
            <w:tcW w:w="3238" w:type="dxa"/>
            <w:gridSpan w:val="2"/>
          </w:tcPr>
          <w:p w:rsidR="009673B0" w:rsidRDefault="009673B0" w:rsidP="009673B0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</w:p>
        </w:tc>
        <w:tc>
          <w:tcPr>
            <w:tcW w:w="3238" w:type="dxa"/>
          </w:tcPr>
          <w:p w:rsidR="009673B0" w:rsidRDefault="009673B0" w:rsidP="009673B0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  <w:r w:rsidRPr="00001EB6"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  <w:t xml:space="preserve">COMPARTIMENT CONTROL COMERCIAL </w:t>
            </w:r>
            <w:proofErr w:type="spellStart"/>
            <w:r w:rsidRPr="00001EB6"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  <w:t>şi</w:t>
            </w:r>
            <w:proofErr w:type="spellEnd"/>
            <w:r w:rsidRPr="00001EB6"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  <w:t xml:space="preserve"> TRANSPORT PUBLIC LOCAL</w:t>
            </w:r>
          </w:p>
        </w:tc>
      </w:tr>
      <w:tr w:rsidR="009673B0" w:rsidTr="0044691F">
        <w:trPr>
          <w:gridAfter w:val="2"/>
          <w:wAfter w:w="6707" w:type="dxa"/>
        </w:trPr>
        <w:tc>
          <w:tcPr>
            <w:tcW w:w="3238" w:type="dxa"/>
            <w:gridSpan w:val="2"/>
          </w:tcPr>
          <w:p w:rsidR="009673B0" w:rsidRDefault="009673B0" w:rsidP="009673B0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</w:p>
        </w:tc>
        <w:tc>
          <w:tcPr>
            <w:tcW w:w="3238" w:type="dxa"/>
          </w:tcPr>
          <w:p w:rsidR="009673B0" w:rsidRDefault="009673B0" w:rsidP="009673B0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  <w:r w:rsidRPr="00001EB6"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  <w:t>BLAJ ANGELA</w:t>
            </w:r>
          </w:p>
          <w:p w:rsidR="009673B0" w:rsidRDefault="009673B0" w:rsidP="009673B0">
            <w:pPr>
              <w:spacing w:after="255" w:line="276" w:lineRule="auto"/>
              <w:jc w:val="center"/>
              <w:textAlignment w:val="baseline"/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</w:pPr>
            <w:r w:rsidRPr="00001EB6">
              <w:rPr>
                <w:rFonts w:ascii="Cambria" w:eastAsia="Times New Roman" w:hAnsi="Cambria" w:cs="Times New Roman"/>
                <w:color w:val="666666"/>
                <w:sz w:val="28"/>
                <w:szCs w:val="28"/>
              </w:rPr>
              <w:t>HOBU MIRCEA</w:t>
            </w:r>
          </w:p>
        </w:tc>
      </w:tr>
    </w:tbl>
    <w:p w:rsidR="00001EB6" w:rsidRDefault="00001EB6" w:rsidP="00001EB6">
      <w:pPr>
        <w:shd w:val="clear" w:color="auto" w:fill="FFFFFF"/>
        <w:spacing w:after="255" w:line="276" w:lineRule="auto"/>
        <w:jc w:val="center"/>
        <w:textAlignment w:val="baseline"/>
        <w:rPr>
          <w:rFonts w:ascii="Cambria" w:eastAsia="Times New Roman" w:hAnsi="Cambria" w:cs="Times New Roman"/>
          <w:color w:val="666666"/>
          <w:sz w:val="28"/>
          <w:szCs w:val="28"/>
        </w:rPr>
      </w:pPr>
    </w:p>
    <w:sectPr w:rsidR="00001EB6" w:rsidSect="00140927">
      <w:pgSz w:w="15840" w:h="12240" w:orient="landscape"/>
      <w:pgMar w:top="1440" w:right="1440" w:bottom="1440" w:left="1440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927"/>
    <w:rsid w:val="00001EB6"/>
    <w:rsid w:val="00004566"/>
    <w:rsid w:val="00021A70"/>
    <w:rsid w:val="00023A72"/>
    <w:rsid w:val="0005358E"/>
    <w:rsid w:val="000D0F74"/>
    <w:rsid w:val="00140927"/>
    <w:rsid w:val="001A4776"/>
    <w:rsid w:val="002008C8"/>
    <w:rsid w:val="00202A3F"/>
    <w:rsid w:val="00302F68"/>
    <w:rsid w:val="003C00AB"/>
    <w:rsid w:val="003D14C5"/>
    <w:rsid w:val="00455906"/>
    <w:rsid w:val="004764DF"/>
    <w:rsid w:val="004A4893"/>
    <w:rsid w:val="00505564"/>
    <w:rsid w:val="006110EA"/>
    <w:rsid w:val="0061579C"/>
    <w:rsid w:val="00635EC1"/>
    <w:rsid w:val="006F270E"/>
    <w:rsid w:val="00764AB3"/>
    <w:rsid w:val="007B3AE0"/>
    <w:rsid w:val="008340CA"/>
    <w:rsid w:val="00866028"/>
    <w:rsid w:val="008C3773"/>
    <w:rsid w:val="00910AA0"/>
    <w:rsid w:val="009673B0"/>
    <w:rsid w:val="00A671A9"/>
    <w:rsid w:val="00B57751"/>
    <w:rsid w:val="00B95E16"/>
    <w:rsid w:val="00C828C8"/>
    <w:rsid w:val="00CC49DA"/>
    <w:rsid w:val="00CE42E0"/>
    <w:rsid w:val="00D70E51"/>
    <w:rsid w:val="00E6368B"/>
    <w:rsid w:val="00FE3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50D2D"/>
  <w15:docId w15:val="{68A318BA-9BC8-46A9-9325-874B43A80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302F6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paragraph" w:styleId="Heading2">
    <w:name w:val="heading 2"/>
    <w:basedOn w:val="Normal"/>
    <w:next w:val="Normal"/>
    <w:link w:val="Heading2Char"/>
    <w:qFormat/>
    <w:rsid w:val="00302F6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0"/>
    </w:rPr>
  </w:style>
  <w:style w:type="paragraph" w:styleId="Heading5">
    <w:name w:val="heading 5"/>
    <w:basedOn w:val="Normal"/>
    <w:next w:val="Normal"/>
    <w:link w:val="Heading5Char"/>
    <w:qFormat/>
    <w:rsid w:val="00302F68"/>
    <w:pPr>
      <w:keepNext/>
      <w:tabs>
        <w:tab w:val="left" w:pos="5130"/>
        <w:tab w:val="left" w:pos="9990"/>
      </w:tabs>
      <w:spacing w:after="0" w:line="240" w:lineRule="auto"/>
      <w:ind w:right="47"/>
      <w:jc w:val="center"/>
      <w:outlineLvl w:val="4"/>
    </w:pPr>
    <w:rPr>
      <w:rFonts w:ascii="Times New Roman" w:eastAsia="Times New Roman" w:hAnsi="Times New Roman" w:cs="Times New Roman"/>
      <w:color w:val="000000"/>
      <w:sz w:val="4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09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05564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05564"/>
    <w:rPr>
      <w:color w:val="605E5C"/>
      <w:shd w:val="clear" w:color="auto" w:fill="E1DFDD"/>
    </w:rPr>
  </w:style>
  <w:style w:type="paragraph" w:styleId="ListParagraph">
    <w:name w:val="List Paragraph"/>
    <w:basedOn w:val="Normal"/>
    <w:qFormat/>
    <w:rsid w:val="00D70E5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302F68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2Char">
    <w:name w:val="Heading 2 Char"/>
    <w:basedOn w:val="DefaultParagraphFont"/>
    <w:link w:val="Heading2"/>
    <w:rsid w:val="00302F68"/>
    <w:rPr>
      <w:rFonts w:ascii="Times New Roman" w:eastAsia="Times New Roman" w:hAnsi="Times New Roman" w:cs="Times New Roman"/>
      <w:sz w:val="28"/>
      <w:szCs w:val="20"/>
    </w:rPr>
  </w:style>
  <w:style w:type="character" w:customStyle="1" w:styleId="Heading5Char">
    <w:name w:val="Heading 5 Char"/>
    <w:basedOn w:val="DefaultParagraphFont"/>
    <w:link w:val="Heading5"/>
    <w:rsid w:val="00302F68"/>
    <w:rPr>
      <w:rFonts w:ascii="Times New Roman" w:eastAsia="Times New Roman" w:hAnsi="Times New Roman" w:cs="Times New Roman"/>
      <w:color w:val="000000"/>
      <w:sz w:val="40"/>
      <w:szCs w:val="20"/>
      <w:lang w:val="en-US"/>
    </w:rPr>
  </w:style>
  <w:style w:type="paragraph" w:customStyle="1" w:styleId="Stilimplicit">
    <w:name w:val="Stil implicit"/>
    <w:rsid w:val="00302F68"/>
    <w:pPr>
      <w:suppressAutoHyphens/>
      <w:spacing w:after="200" w:line="276" w:lineRule="auto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00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00A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FE30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mariabuhusi.ro/proiect-de-hotarare-privind-interzicerea-organizarii-si-desfasurarii-activitatilor-de-jocuri-de-noroc-in-locatii-fizice-pe-raza-orasului-buhusi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office@admiralromania.r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rimariabuhusi.ro/adrese-ref-ph-interzicere-jocuri-de-noroc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primariabuhusi.ro/proiect-de-hotarare-privind-interzicerea-organizarii-si-desfasurarii-activitatilor-de-jocuri-de-noroc-in-locatii-fizice-pe-raza-orasului-buhusi/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juridic@superbet.ro" TargetMode="External"/><Relationship Id="rId9" Type="http://schemas.openxmlformats.org/officeDocument/2006/relationships/hyperlink" Target="https://primariabuhusi.ro/adrese-ref-ph-interzicere-jocuri-de-noroc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175</TotalTime>
  <Pages>3</Pages>
  <Words>498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Mihaela</cp:lastModifiedBy>
  <cp:revision>8</cp:revision>
  <cp:lastPrinted>2026-04-15T08:52:00Z</cp:lastPrinted>
  <dcterms:created xsi:type="dcterms:W3CDTF">2026-03-05T11:22:00Z</dcterms:created>
  <dcterms:modified xsi:type="dcterms:W3CDTF">2026-04-15T08:58:00Z</dcterms:modified>
</cp:coreProperties>
</file>