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577" w:rsidRDefault="008612E6" w:rsidP="00995577">
      <w:pPr>
        <w:rPr>
          <w:b/>
        </w:rPr>
      </w:pPr>
      <w:r>
        <w:rPr>
          <w:b/>
        </w:rPr>
        <w:t xml:space="preserve">INSTITUȚIA </w:t>
      </w:r>
      <w:proofErr w:type="spellStart"/>
      <w:r>
        <w:rPr>
          <w:b/>
        </w:rPr>
        <w:t>PUBLICĂ</w:t>
      </w:r>
      <w:proofErr w:type="gramStart"/>
      <w:r>
        <w:rPr>
          <w:b/>
        </w:rPr>
        <w:t>:</w:t>
      </w:r>
      <w:r w:rsidR="00995577">
        <w:rPr>
          <w:b/>
        </w:rPr>
        <w:t>Primaria</w:t>
      </w:r>
      <w:proofErr w:type="spellEnd"/>
      <w:proofErr w:type="gramEnd"/>
      <w:r w:rsidR="00995577">
        <w:rPr>
          <w:b/>
        </w:rPr>
        <w:t xml:space="preserve"> </w:t>
      </w:r>
      <w:proofErr w:type="spellStart"/>
      <w:r w:rsidR="00995577">
        <w:rPr>
          <w:b/>
        </w:rPr>
        <w:t>Orasului</w:t>
      </w:r>
      <w:proofErr w:type="spellEnd"/>
      <w:r w:rsidR="00995577">
        <w:rPr>
          <w:b/>
        </w:rPr>
        <w:t xml:space="preserve"> Buhusi</w:t>
      </w:r>
      <w:bookmarkStart w:id="0" w:name="_GoBack"/>
      <w:bookmarkEnd w:id="0"/>
      <w:r w:rsidR="00995577">
        <w:rPr>
          <w:b/>
        </w:rPr>
        <w:t xml:space="preserve"> </w:t>
      </w:r>
      <w:r>
        <w:rPr>
          <w:b/>
        </w:rPr>
        <w:br/>
      </w:r>
      <w:proofErr w:type="spellStart"/>
      <w:r w:rsidR="00995577">
        <w:t>Compartimentul</w:t>
      </w:r>
      <w:proofErr w:type="spellEnd"/>
      <w:r w:rsidR="00995577">
        <w:t xml:space="preserve">  </w:t>
      </w:r>
      <w:proofErr w:type="spellStart"/>
      <w:r w:rsidR="00995577">
        <w:t>Servicii</w:t>
      </w:r>
      <w:proofErr w:type="spellEnd"/>
      <w:r w:rsidR="00995577">
        <w:t xml:space="preserve"> </w:t>
      </w:r>
      <w:proofErr w:type="spellStart"/>
      <w:r w:rsidR="00995577">
        <w:t>Publice</w:t>
      </w:r>
      <w:proofErr w:type="spellEnd"/>
      <w:r w:rsidR="00995577">
        <w:t xml:space="preserve"> de </w:t>
      </w:r>
      <w:proofErr w:type="spellStart"/>
      <w:r w:rsidR="00995577">
        <w:t>Salubritate</w:t>
      </w:r>
      <w:proofErr w:type="spellEnd"/>
      <w:r>
        <w:br/>
      </w:r>
      <w:r w:rsidR="00995577">
        <w:rPr>
          <w:b/>
        </w:rPr>
        <w:t xml:space="preserve">                                                                                                                                                           </w:t>
      </w:r>
      <w:r>
        <w:rPr>
          <w:b/>
        </w:rPr>
        <w:t>APROBAT,</w:t>
      </w:r>
      <w:r>
        <w:rPr>
          <w:b/>
        </w:rPr>
        <w:br/>
      </w:r>
      <w:r w:rsidR="00995577">
        <w:rPr>
          <w:b/>
        </w:rPr>
        <w:t xml:space="preserve">                                                                                                                                                             PRIMAR,</w:t>
      </w:r>
    </w:p>
    <w:p w:rsidR="007341C0" w:rsidRDefault="00995577" w:rsidP="00995577">
      <w:r>
        <w:rPr>
          <w:b/>
        </w:rPr>
        <w:t xml:space="preserve">                                                                                                        </w:t>
      </w:r>
      <w:r w:rsidR="008612E6">
        <w:rPr>
          <w:b/>
        </w:rPr>
        <w:br/>
      </w:r>
    </w:p>
    <w:p w:rsidR="007341C0" w:rsidRDefault="008612E6">
      <w:pPr>
        <w:spacing w:before="480" w:after="480"/>
        <w:jc w:val="center"/>
      </w:pPr>
      <w:r>
        <w:rPr>
          <w:b/>
          <w:sz w:val="36"/>
        </w:rPr>
        <w:t>FIȘA POSTULUI</w:t>
      </w:r>
      <w:r>
        <w:rPr>
          <w:b/>
          <w:sz w:val="36"/>
        </w:rPr>
        <w:br/>
      </w:r>
      <w:r>
        <w:rPr>
          <w:i/>
          <w:sz w:val="24"/>
        </w:rPr>
        <w:t>Cod post: FP - 04</w:t>
      </w:r>
      <w:r>
        <w:rPr>
          <w:i/>
          <w:sz w:val="24"/>
        </w:rPr>
        <w:br/>
        <w:t>Denumirea postului: ȘOFER AUTOSPECIALĂ DE GUNOI (GUNOIERĂ)</w:t>
      </w:r>
    </w:p>
    <w:p w:rsidR="007341C0" w:rsidRDefault="008612E6">
      <w:pPr>
        <w:keepNext/>
        <w:spacing w:before="280" w:after="120"/>
      </w:pPr>
      <w:r>
        <w:rPr>
          <w:b/>
          <w:color w:val="1F4E79"/>
          <w:sz w:val="26"/>
        </w:rPr>
        <w:t>I. IDENTIFICAREA POSTULUI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Denumirea postului: </w:t>
      </w:r>
      <w:r>
        <w:t xml:space="preserve"> Șofer autospecială / Conducător auto mașini speciale de salubritate.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Cod C.O.R.: </w:t>
      </w:r>
      <w:r>
        <w:t xml:space="preserve"> 832201 (Șofer autovehicule grele și camioane) / 833201 (Conducător auto mașini speciale).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Statut juridic: </w:t>
      </w:r>
      <w:r>
        <w:t xml:space="preserve"> Personal Contractual.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Compartiment: </w:t>
      </w:r>
      <w:r>
        <w:t xml:space="preserve"> Serviciul Public de Salubritate / Compartimentul Transport și Gestiune Deșeuri.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Relații ierarhice: </w:t>
      </w:r>
      <w:r>
        <w:t xml:space="preserve"> Șefului de Serviciu / Coordonatorului Compartimentului de Transport.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Relații de colaborare: </w:t>
      </w:r>
      <w:r>
        <w:t xml:space="preserve"> Colaborează cu ceilalți șoferi din instituție și cu personalul de încărcare (muncitori necalificați salubritate).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Relații de subordonare funcțională: </w:t>
      </w:r>
      <w:r>
        <w:t xml:space="preserve"> Coordonează activitatea echipei de muncitori încărcători alocată pe autospecială.</w:t>
      </w:r>
    </w:p>
    <w:p w:rsidR="007341C0" w:rsidRDefault="008612E6">
      <w:pPr>
        <w:keepNext/>
        <w:spacing w:before="280" w:after="120"/>
      </w:pPr>
      <w:r>
        <w:rPr>
          <w:b/>
          <w:color w:val="1F4E79"/>
          <w:sz w:val="26"/>
        </w:rPr>
        <w:t>II. CERINȚELE POSTULUI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Pregătire profesională: </w:t>
      </w:r>
      <w:r>
        <w:t xml:space="preserve"> Studii medii liceale sau școală profesională.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Permise și autorizații: </w:t>
      </w:r>
      <w:r>
        <w:t xml:space="preserve"> Permis de conducere categoria C sau CE (valabil).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Atestate obligatorii: </w:t>
      </w:r>
      <w:r>
        <w:t xml:space="preserve"> Certificat de calificare profesională (Atestat CPC/CPI transport marfă) valabil; Cartelă tahografică validă.</w:t>
      </w:r>
    </w:p>
    <w:p w:rsidR="007341C0" w:rsidRDefault="008612E6">
      <w:pPr>
        <w:pStyle w:val="ListBullet"/>
        <w:spacing w:before="40" w:after="40"/>
      </w:pPr>
      <w:proofErr w:type="spellStart"/>
      <w:r>
        <w:rPr>
          <w:b/>
        </w:rPr>
        <w:t>Experiență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solicitată</w:t>
      </w:r>
      <w:proofErr w:type="spellEnd"/>
      <w:r>
        <w:rPr>
          <w:b/>
        </w:rPr>
        <w:t xml:space="preserve">: </w:t>
      </w:r>
      <w:r>
        <w:t xml:space="preserve"> </w:t>
      </w:r>
      <w:r w:rsidR="00995577">
        <w:t>Minimum 7</w:t>
      </w:r>
      <w:r>
        <w:t xml:space="preserve"> </w:t>
      </w:r>
      <w:proofErr w:type="spellStart"/>
      <w:r>
        <w:t>ani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conducerea</w:t>
      </w:r>
      <w:proofErr w:type="spellEnd"/>
      <w:r>
        <w:t xml:space="preserve"> autovehiculelor cu masa maximă autorizată de peste 7.5 tone (experiența pe autospeciale constituie </w:t>
      </w:r>
      <w:proofErr w:type="gramStart"/>
      <w:r>
        <w:t>un</w:t>
      </w:r>
      <w:proofErr w:type="gramEnd"/>
      <w:r>
        <w:t xml:space="preserve"> avantaj).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Stare de sănătate: </w:t>
      </w:r>
      <w:r>
        <w:t xml:space="preserve"> Aviz medical și aviz psihologic cu mențiunea „Apt pentru Siguranța Transporturilor” (reînnoite anual).</w:t>
      </w:r>
    </w:p>
    <w:p w:rsidR="007341C0" w:rsidRDefault="008612E6">
      <w:pPr>
        <w:pStyle w:val="ListBullet"/>
        <w:spacing w:before="40" w:after="40"/>
      </w:pPr>
      <w:r>
        <w:rPr>
          <w:b/>
        </w:rPr>
        <w:t xml:space="preserve">Abilități și aptitudini: </w:t>
      </w:r>
      <w:r>
        <w:t xml:space="preserve"> Cunoașterea legislației rutiere, atenție distributivă, rezistență la stres, punctualitate, capacitate de lucru în echipă, conduită civilizată în relația cu cetățenii.</w:t>
      </w:r>
    </w:p>
    <w:p w:rsidR="007341C0" w:rsidRDefault="008612E6">
      <w:pPr>
        <w:keepNext/>
        <w:spacing w:before="280" w:after="120"/>
      </w:pPr>
      <w:r>
        <w:rPr>
          <w:b/>
          <w:color w:val="1F4E79"/>
          <w:sz w:val="26"/>
        </w:rPr>
        <w:t>III. ATRIBUȚIILE ȘI RESPONSABILITĂȚILE POSTULUI</w:t>
      </w:r>
    </w:p>
    <w:p w:rsidR="007341C0" w:rsidRDefault="008612E6">
      <w:pPr>
        <w:spacing w:before="120"/>
      </w:pPr>
      <w:r>
        <w:rPr>
          <w:b/>
        </w:rPr>
        <w:t>1. Activități specifice pregătirii utilajului și plecării în cursă:</w:t>
      </w:r>
    </w:p>
    <w:p w:rsidR="007341C0" w:rsidRDefault="008612E6">
      <w:pPr>
        <w:pStyle w:val="ListBullet"/>
        <w:spacing w:before="40" w:after="40"/>
      </w:pPr>
      <w:r>
        <w:lastRenderedPageBreak/>
        <w:t xml:space="preserve"> Verifică zilnic starea tehnică a autospecialei înainte de ieșirea din garaj (nivel ulei motor, lichid de răcire, lichid de frână, starea anvelopelor, instalația electrică, sistemul de frânare).</w:t>
      </w:r>
    </w:p>
    <w:p w:rsidR="007341C0" w:rsidRDefault="008612E6">
      <w:pPr>
        <w:pStyle w:val="ListBullet"/>
        <w:spacing w:before="40" w:after="40"/>
      </w:pPr>
      <w:r>
        <w:t xml:space="preserve"> Controlează funcționarea sistemelor hidraulice de compactare, a mecanismului de ridicare a containerelor/pubelelor și etanșeitatea instalațiilor.</w:t>
      </w:r>
    </w:p>
    <w:p w:rsidR="007341C0" w:rsidRDefault="008612E6">
      <w:pPr>
        <w:pStyle w:val="ListBullet"/>
        <w:spacing w:before="40" w:after="40"/>
      </w:pPr>
      <w:r>
        <w:t xml:space="preserve"> Completează foaia de parcurs la plecare (data, ora, kilometraj, index orometru, alimentare combustibil) și obține viza tehnică de la persoana autorizată.</w:t>
      </w:r>
    </w:p>
    <w:p w:rsidR="007341C0" w:rsidRDefault="008612E6">
      <w:pPr>
        <w:spacing w:before="120"/>
      </w:pPr>
      <w:r>
        <w:rPr>
          <w:b/>
        </w:rPr>
        <w:t>2. Atribuții în timpul exploatării pe traseu și colectării deșeurilor:</w:t>
      </w:r>
    </w:p>
    <w:p w:rsidR="007341C0" w:rsidRDefault="008612E6">
      <w:pPr>
        <w:pStyle w:val="ListBullet"/>
        <w:spacing w:before="40" w:after="40"/>
      </w:pPr>
      <w:r>
        <w:t xml:space="preserve"> Conduce autospeciala de gunoi pe rutele prestabilite de instituția publică, conform graficului de colectare aprobat pentru sectorul respectiv.</w:t>
      </w:r>
    </w:p>
    <w:p w:rsidR="007341C0" w:rsidRDefault="008612E6">
      <w:pPr>
        <w:pStyle w:val="ListBullet"/>
        <w:spacing w:before="40" w:after="40"/>
      </w:pPr>
      <w:r>
        <w:t xml:space="preserve"> Coordonează și supraveghează direct activitatea muncitorilor încărcători atașați utilajului, asigurându-se că aceștia își desfășoară munca în siguranță.</w:t>
      </w:r>
    </w:p>
    <w:p w:rsidR="007341C0" w:rsidRDefault="008612E6">
      <w:pPr>
        <w:pStyle w:val="ListBullet"/>
        <w:spacing w:before="40" w:after="40"/>
      </w:pPr>
      <w:r>
        <w:t xml:space="preserve"> Acționează panoul de comandă hidraulic pentru golirea containerelor/pubelelor și pentru compactarea deșeurilor în buncăr, evitând suprasolicitarea sistemului.</w:t>
      </w:r>
    </w:p>
    <w:p w:rsidR="007341C0" w:rsidRDefault="008612E6">
      <w:pPr>
        <w:pStyle w:val="ListBullet"/>
        <w:spacing w:before="40" w:after="40"/>
      </w:pPr>
      <w:r>
        <w:t xml:space="preserve"> Conduce cu viteză redusă și atenție sporită în zonele rezidențiale, alei înguste dintre blocuri, străzi cu trafic intens sau în apropierea școlilor și parcurilor.</w:t>
      </w:r>
    </w:p>
    <w:p w:rsidR="007341C0" w:rsidRDefault="008612E6">
      <w:pPr>
        <w:pStyle w:val="ListBullet"/>
        <w:spacing w:before="40" w:after="40"/>
      </w:pPr>
      <w:r>
        <w:t xml:space="preserve"> Evită manevrele bruște și oprește utilajul exclusiv în locurile care permit colectarea în condiții de maximă siguranță pentru echipă și participanții la trafic.</w:t>
      </w:r>
    </w:p>
    <w:p w:rsidR="007341C0" w:rsidRDefault="008612E6">
      <w:pPr>
        <w:spacing w:before="120"/>
      </w:pPr>
      <w:r>
        <w:rPr>
          <w:b/>
        </w:rPr>
        <w:t>3. Atribuții la descărcare și finalizarea programului:</w:t>
      </w:r>
    </w:p>
    <w:p w:rsidR="007341C0" w:rsidRDefault="008612E6">
      <w:pPr>
        <w:pStyle w:val="ListBullet"/>
        <w:spacing w:before="40" w:after="40"/>
      </w:pPr>
      <w:r>
        <w:t xml:space="preserve"> Deplasează autospeciala la rampa de descărcare autorizată sau la stația de sortare/transfer conform indicațiilor primite.</w:t>
      </w:r>
    </w:p>
    <w:p w:rsidR="007341C0" w:rsidRDefault="008612E6">
      <w:pPr>
        <w:pStyle w:val="ListBullet"/>
        <w:spacing w:before="40" w:after="40"/>
      </w:pPr>
      <w:r>
        <w:t xml:space="preserve"> Respectă cu strictețe regulamentele interne de circulație și descărcare stabilite în perimetrul depozitului de deșeuri (descărcarea prin basculare și acționarea scutului de evacuare).</w:t>
      </w:r>
    </w:p>
    <w:p w:rsidR="007341C0" w:rsidRDefault="008612E6">
      <w:pPr>
        <w:pStyle w:val="ListBullet"/>
        <w:spacing w:before="40" w:after="40"/>
      </w:pPr>
      <w:r>
        <w:t xml:space="preserve"> Curăță, spală și dezinfectează zilnic utilajul la platforma special amenajată, cu accent pe buncărul de colectare și mecanismele de prindere.</w:t>
      </w:r>
    </w:p>
    <w:p w:rsidR="007341C0" w:rsidRDefault="008612E6">
      <w:pPr>
        <w:pStyle w:val="ListBullet"/>
        <w:spacing w:before="40" w:after="40"/>
      </w:pPr>
      <w:r>
        <w:t xml:space="preserve"> Parchează autospeciala în locul stabilit din cadrul garajului instituției, oprește motorul, cuplează frâna de mână și predă foaia de parcurs completată la zi.</w:t>
      </w:r>
    </w:p>
    <w:p w:rsidR="007341C0" w:rsidRDefault="008612E6">
      <w:pPr>
        <w:spacing w:before="120"/>
      </w:pPr>
      <w:r>
        <w:rPr>
          <w:b/>
        </w:rPr>
        <w:t>4. Responsabilități administrative și de gestionare a bunurilor:</w:t>
      </w:r>
    </w:p>
    <w:p w:rsidR="007341C0" w:rsidRDefault="008612E6">
      <w:pPr>
        <w:pStyle w:val="ListBullet"/>
        <w:spacing w:before="40" w:after="40"/>
      </w:pPr>
      <w:r>
        <w:t xml:space="preserve"> Răspunde de integritatea corporală a autospecialei, a sculelor, a trusei medicale și a stingătorului de incendiu din dotare.</w:t>
      </w:r>
    </w:p>
    <w:p w:rsidR="007341C0" w:rsidRDefault="008612E6">
      <w:pPr>
        <w:pStyle w:val="ListBullet"/>
        <w:spacing w:before="40" w:after="40"/>
      </w:pPr>
      <w:r>
        <w:t xml:space="preserve"> Raportează imediat în scris șefului ierarhic orice defecțiune apărută pe traseu, disfuncționalitate a sistemului hidraulic sau implicare într-un incident rutier.</w:t>
      </w:r>
    </w:p>
    <w:p w:rsidR="007341C0" w:rsidRDefault="008612E6">
      <w:pPr>
        <w:pStyle w:val="ListBullet"/>
        <w:spacing w:before="40" w:after="40"/>
      </w:pPr>
      <w:r>
        <w:t xml:space="preserve"> Se încadrează în normele de consum de carburant aprobate prin hotărârile interne ale instituției publice și justifică diferențele apărute din cauza condițiilor de trafic.</w:t>
      </w:r>
    </w:p>
    <w:p w:rsidR="007341C0" w:rsidRDefault="008612E6">
      <w:pPr>
        <w:keepNext/>
        <w:spacing w:before="280" w:after="120"/>
      </w:pPr>
      <w:r>
        <w:rPr>
          <w:b/>
          <w:color w:val="1F4E79"/>
          <w:sz w:val="26"/>
        </w:rPr>
        <w:t>IV. NORME SSM, PSI ȘI PROTECȚIA MEDIULUI</w:t>
      </w:r>
    </w:p>
    <w:p w:rsidR="007341C0" w:rsidRDefault="008612E6">
      <w:pPr>
        <w:pStyle w:val="ListBullet"/>
        <w:spacing w:before="40" w:after="40"/>
      </w:pPr>
      <w:r>
        <w:t xml:space="preserve"> Poartă în mod obligatoriu echipamentul individual de protecție (salopetă cu elemente de înaltă vizibilitate, bocanci cu bieu de oțel, mănuși, vestă reflectorizantă).</w:t>
      </w:r>
    </w:p>
    <w:p w:rsidR="007341C0" w:rsidRDefault="008612E6">
      <w:pPr>
        <w:pStyle w:val="ListBullet"/>
        <w:spacing w:before="40" w:after="40"/>
      </w:pPr>
      <w:r>
        <w:lastRenderedPageBreak/>
        <w:t xml:space="preserve"> Menține în stare permanentă de funcționare semnalizarea luminoasă specială (girofarurile de culoare galbenă), care trebuie să fie active pe tot parcursul colectării deșeurilor.</w:t>
      </w:r>
    </w:p>
    <w:p w:rsidR="007341C0" w:rsidRDefault="008612E6">
      <w:pPr>
        <w:pStyle w:val="ListBullet"/>
        <w:spacing w:before="40" w:after="40"/>
      </w:pPr>
      <w:r>
        <w:t xml:space="preserve"> Interzice cu desăvârșire deplasarea muncitorilor încărcători pe scările din spatele utilajului atunci când viteza autospecialei depășește limita legală permisă pentru colectare sau în timpul deplasărilor lungi dintre sectoare.</w:t>
      </w:r>
    </w:p>
    <w:p w:rsidR="007341C0" w:rsidRDefault="008612E6">
      <w:pPr>
        <w:pStyle w:val="ListBullet"/>
        <w:spacing w:before="40" w:after="40"/>
      </w:pPr>
      <w:r>
        <w:t xml:space="preserve"> Asigură etanșarea buncărului în timpul transportului pentru a preveni scurgerea de levigat pe carosabil sau împrăștierea deșeurilor ușoare.</w:t>
      </w:r>
    </w:p>
    <w:p w:rsidR="007341C0" w:rsidRDefault="008612E6">
      <w:pPr>
        <w:keepNext/>
        <w:spacing w:before="280" w:after="120"/>
      </w:pPr>
      <w:r>
        <w:rPr>
          <w:b/>
          <w:color w:val="1F4E79"/>
          <w:sz w:val="26"/>
        </w:rPr>
        <w:t>V. CRITERII DE EVALUARE A PERFORMANȚEI</w:t>
      </w:r>
    </w:p>
    <w:p w:rsidR="007341C0" w:rsidRDefault="008612E6">
      <w:pPr>
        <w:pStyle w:val="ListBullet"/>
        <w:spacing w:before="40" w:after="40"/>
      </w:pPr>
      <w:r>
        <w:t xml:space="preserve"> Gradul de îndeplinire la timp și integral a graficelor zilnice de colectare a deșeurilor din sectorul alocat.</w:t>
      </w:r>
    </w:p>
    <w:p w:rsidR="007341C0" w:rsidRDefault="008612E6">
      <w:pPr>
        <w:pStyle w:val="ListBullet"/>
        <w:spacing w:before="40" w:after="40"/>
      </w:pPr>
      <w:r>
        <w:t xml:space="preserve"> Respectarea normativelor tehnice de exploatare, absența defecțiunilor cauzate de neglijență în operarea sistemului de compactare.</w:t>
      </w:r>
    </w:p>
    <w:p w:rsidR="007341C0" w:rsidRDefault="008612E6">
      <w:pPr>
        <w:pStyle w:val="ListBullet"/>
        <w:spacing w:before="40" w:after="40"/>
      </w:pPr>
      <w:r>
        <w:t xml:space="preserve"> Menținerea unui consum optim de combustibil și completarea corectă a documentelor de transport (foi de parcurs, tichete de cântar).</w:t>
      </w:r>
    </w:p>
    <w:p w:rsidR="007341C0" w:rsidRDefault="008612E6">
      <w:pPr>
        <w:pStyle w:val="ListBullet"/>
        <w:spacing w:before="40" w:after="40"/>
      </w:pPr>
      <w:r>
        <w:t xml:space="preserve"> Comportamentul disciplinat, respectarea regulamentului intern al instituției și lipsa reclamațiilor din partea cetățenilor.</w:t>
      </w:r>
    </w:p>
    <w:p w:rsidR="007341C0" w:rsidRDefault="008612E6">
      <w:pPr>
        <w:keepNext/>
        <w:spacing w:before="280" w:after="120"/>
      </w:pPr>
      <w:r>
        <w:rPr>
          <w:b/>
          <w:color w:val="1F4E79"/>
          <w:sz w:val="26"/>
        </w:rPr>
        <w:t>VI. SEMNĂTURI DE LUARE LA CUNOȘTINȚĂ</w:t>
      </w:r>
    </w:p>
    <w:p w:rsidR="007341C0" w:rsidRDefault="007341C0">
      <w:pPr>
        <w:spacing w:before="24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7341C0">
        <w:tc>
          <w:tcPr>
            <w:tcW w:w="2340" w:type="dxa"/>
            <w:shd w:val="clear" w:color="auto" w:fill="1F4E79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8612E6">
            <w:pPr>
              <w:jc w:val="center"/>
            </w:pPr>
            <w:r>
              <w:rPr>
                <w:b/>
                <w:color w:val="FFFFFF"/>
              </w:rPr>
              <w:t>Calitate</w:t>
            </w:r>
          </w:p>
        </w:tc>
        <w:tc>
          <w:tcPr>
            <w:tcW w:w="2340" w:type="dxa"/>
            <w:shd w:val="clear" w:color="auto" w:fill="1F4E79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8612E6">
            <w:pPr>
              <w:jc w:val="center"/>
            </w:pPr>
            <w:r>
              <w:rPr>
                <w:b/>
                <w:color w:val="FFFFFF"/>
              </w:rPr>
              <w:t>Nume și Prenume</w:t>
            </w:r>
          </w:p>
        </w:tc>
        <w:tc>
          <w:tcPr>
            <w:tcW w:w="2340" w:type="dxa"/>
            <w:shd w:val="clear" w:color="auto" w:fill="1F4E79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8612E6">
            <w:pPr>
              <w:jc w:val="center"/>
            </w:pPr>
            <w:r>
              <w:rPr>
                <w:b/>
                <w:color w:val="FFFFFF"/>
              </w:rPr>
              <w:t>Semnătură</w:t>
            </w:r>
          </w:p>
        </w:tc>
        <w:tc>
          <w:tcPr>
            <w:tcW w:w="2340" w:type="dxa"/>
            <w:shd w:val="clear" w:color="auto" w:fill="1F4E79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8612E6">
            <w:pPr>
              <w:jc w:val="center"/>
            </w:pPr>
            <w:r>
              <w:rPr>
                <w:b/>
                <w:color w:val="FFFFFF"/>
              </w:rPr>
              <w:t>Data</w:t>
            </w:r>
          </w:p>
        </w:tc>
      </w:tr>
      <w:tr w:rsidR="007341C0"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8612E6">
            <w:r>
              <w:rPr>
                <w:b/>
              </w:rPr>
              <w:t>Întocmit (Resurse Umane)</w:t>
            </w:r>
          </w:p>
        </w:tc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7341C0"/>
        </w:tc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7341C0"/>
        </w:tc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7341C0"/>
        </w:tc>
      </w:tr>
      <w:tr w:rsidR="007341C0"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8612E6">
            <w:r>
              <w:rPr>
                <w:b/>
              </w:rPr>
              <w:t>Verificat (Șef Serviciu)</w:t>
            </w:r>
          </w:p>
        </w:tc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7341C0"/>
        </w:tc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7341C0"/>
        </w:tc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7341C0"/>
        </w:tc>
      </w:tr>
      <w:tr w:rsidR="007341C0"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8612E6">
            <w:r>
              <w:rPr>
                <w:b/>
              </w:rPr>
              <w:t>Titular post (Șofer)</w:t>
            </w:r>
          </w:p>
        </w:tc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7341C0"/>
        </w:tc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7341C0"/>
        </w:tc>
        <w:tc>
          <w:tcPr>
            <w:tcW w:w="2340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7341C0" w:rsidRDefault="007341C0"/>
        </w:tc>
      </w:tr>
    </w:tbl>
    <w:p w:rsidR="008612E6" w:rsidRDefault="008612E6"/>
    <w:sectPr w:rsidR="008612E6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7124"/>
    <w:rsid w:val="007341C0"/>
    <w:rsid w:val="008612E6"/>
    <w:rsid w:val="0099557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15B0EC-776C-4EEE-B664-0AEBD3B9D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Desktop</cp:lastModifiedBy>
  <cp:revision>3</cp:revision>
  <dcterms:created xsi:type="dcterms:W3CDTF">2026-08-11T07:38:00Z</dcterms:created>
  <dcterms:modified xsi:type="dcterms:W3CDTF">2026-08-17T10:28:00Z</dcterms:modified>
</cp:coreProperties>
</file>