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3B29ED" w14:textId="3DC0D26D" w:rsidR="00F26FBF" w:rsidRPr="00306EE4" w:rsidRDefault="00F26FBF" w:rsidP="00F26FBF">
      <w:pPr>
        <w:pStyle w:val="NoSpacing"/>
        <w:ind w:left="4248" w:firstLine="708"/>
        <w:jc w:val="both"/>
        <w:rPr>
          <w:rFonts w:ascii="Times New Roman" w:hAnsi="Times New Roman" w:cs="Times New Roman"/>
          <w:b/>
          <w:sz w:val="24"/>
          <w:szCs w:val="24"/>
          <w:lang w:val="ro-RO"/>
        </w:rPr>
      </w:pPr>
      <w:r w:rsidRPr="00306EE4">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306EE4">
        <w:rPr>
          <w:rFonts w:ascii="Times New Roman" w:hAnsi="Times New Roman" w:cs="Times New Roman"/>
          <w:b/>
          <w:sz w:val="24"/>
          <w:szCs w:val="24"/>
          <w:lang w:val="ro-RO"/>
        </w:rPr>
        <w:t>Avizat pentru legalitate,</w:t>
      </w:r>
    </w:p>
    <w:p w14:paraId="7BC4560A" w14:textId="02910B43" w:rsidR="00F26FBF" w:rsidRPr="00306EE4" w:rsidRDefault="00F26FBF" w:rsidP="00F26FBF">
      <w:pPr>
        <w:pStyle w:val="NoSpacing"/>
        <w:ind w:left="4248"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Pr="00306EE4">
        <w:rPr>
          <w:rFonts w:ascii="Times New Roman" w:hAnsi="Times New Roman" w:cs="Times New Roman"/>
          <w:b/>
          <w:sz w:val="24"/>
          <w:szCs w:val="24"/>
          <w:lang w:val="ro-RO"/>
        </w:rPr>
        <w:t>SECRETAR GENERAL UAT,</w:t>
      </w:r>
      <w:r>
        <w:rPr>
          <w:rFonts w:ascii="Times New Roman" w:hAnsi="Times New Roman" w:cs="Times New Roman"/>
          <w:b/>
          <w:sz w:val="24"/>
          <w:szCs w:val="24"/>
          <w:lang w:val="ro-RO"/>
        </w:rPr>
        <w:t xml:space="preserve"> </w:t>
      </w:r>
    </w:p>
    <w:p w14:paraId="3625C1E2" w14:textId="1169B387" w:rsidR="00F26FBF" w:rsidRPr="00306EE4" w:rsidRDefault="00F26FBF" w:rsidP="00F26FBF">
      <w:pPr>
        <w:ind w:left="4248" w:firstLine="708"/>
        <w:jc w:val="both"/>
        <w:rPr>
          <w:rFonts w:ascii="Times New Roman" w:hAnsi="Times New Roman"/>
          <w:b/>
          <w:sz w:val="24"/>
          <w:szCs w:val="24"/>
        </w:rPr>
      </w:pPr>
      <w:r w:rsidRPr="00306EE4">
        <w:rPr>
          <w:rFonts w:ascii="Times New Roman" w:hAnsi="Times New Roman"/>
          <w:b/>
          <w:sz w:val="24"/>
          <w:szCs w:val="24"/>
        </w:rPr>
        <w:t xml:space="preserve">    </w:t>
      </w:r>
      <w:r>
        <w:rPr>
          <w:rFonts w:ascii="Times New Roman" w:hAnsi="Times New Roman"/>
          <w:b/>
          <w:sz w:val="24"/>
          <w:szCs w:val="24"/>
        </w:rPr>
        <w:t xml:space="preserve">                    </w:t>
      </w:r>
      <w:r w:rsidRPr="00306EE4">
        <w:rPr>
          <w:rFonts w:ascii="Times New Roman" w:hAnsi="Times New Roman"/>
          <w:b/>
          <w:sz w:val="24"/>
          <w:szCs w:val="24"/>
        </w:rPr>
        <w:t>Cons. Jur. OANA MIHAI</w:t>
      </w:r>
    </w:p>
    <w:p w14:paraId="4A24CDDD" w14:textId="77777777" w:rsidR="00F26FBF" w:rsidRPr="00F26FBF" w:rsidRDefault="00F26FBF" w:rsidP="00F26FBF">
      <w:pPr>
        <w:pStyle w:val="NoSpacing"/>
        <w:jc w:val="center"/>
        <w:rPr>
          <w:rFonts w:ascii="Times New Roman" w:hAnsi="Times New Roman" w:cs="Times New Roman"/>
          <w:b/>
          <w:bCs/>
          <w:color w:val="000000"/>
          <w:sz w:val="24"/>
          <w:szCs w:val="24"/>
          <w:lang w:val="ro-RO"/>
        </w:rPr>
      </w:pPr>
      <w:r w:rsidRPr="00F26FBF">
        <w:rPr>
          <w:rFonts w:ascii="Times New Roman" w:hAnsi="Times New Roman" w:cs="Times New Roman"/>
          <w:b/>
          <w:bCs/>
          <w:color w:val="000000"/>
          <w:sz w:val="24"/>
          <w:szCs w:val="24"/>
          <w:lang w:val="ro-RO"/>
        </w:rPr>
        <w:t>ROMÂNIA</w:t>
      </w:r>
    </w:p>
    <w:p w14:paraId="00FA75A0" w14:textId="77777777" w:rsidR="00F26FBF" w:rsidRPr="00F26FBF" w:rsidRDefault="00F26FBF" w:rsidP="00F26FBF">
      <w:pPr>
        <w:pStyle w:val="NoSpacing"/>
        <w:jc w:val="center"/>
        <w:rPr>
          <w:rFonts w:ascii="Times New Roman" w:hAnsi="Times New Roman" w:cs="Times New Roman"/>
          <w:b/>
          <w:bCs/>
          <w:color w:val="000000"/>
          <w:sz w:val="24"/>
          <w:szCs w:val="24"/>
          <w:lang w:val="ro-RO"/>
        </w:rPr>
      </w:pPr>
      <w:r w:rsidRPr="00F26FBF">
        <w:rPr>
          <w:rFonts w:ascii="Times New Roman" w:hAnsi="Times New Roman" w:cs="Times New Roman"/>
          <w:b/>
          <w:bCs/>
          <w:color w:val="000000"/>
          <w:sz w:val="24"/>
          <w:szCs w:val="24"/>
          <w:lang w:val="ro-RO"/>
        </w:rPr>
        <w:t>JUDEŢUL BACĂU</w:t>
      </w:r>
    </w:p>
    <w:p w14:paraId="237F228A" w14:textId="77777777" w:rsidR="00F26FBF" w:rsidRPr="00F26FBF" w:rsidRDefault="00F26FBF" w:rsidP="00F26FBF">
      <w:pPr>
        <w:pStyle w:val="NoSpacing"/>
        <w:jc w:val="center"/>
        <w:rPr>
          <w:rFonts w:ascii="Times New Roman" w:hAnsi="Times New Roman" w:cs="Times New Roman"/>
          <w:b/>
          <w:bCs/>
          <w:color w:val="000000"/>
          <w:sz w:val="24"/>
          <w:szCs w:val="24"/>
          <w:lang w:val="ro-RO"/>
        </w:rPr>
      </w:pPr>
      <w:r w:rsidRPr="00F26FBF">
        <w:rPr>
          <w:rFonts w:ascii="Times New Roman" w:hAnsi="Times New Roman" w:cs="Times New Roman"/>
          <w:b/>
          <w:bCs/>
          <w:color w:val="000000"/>
          <w:sz w:val="24"/>
          <w:szCs w:val="24"/>
          <w:lang w:val="ro-RO"/>
        </w:rPr>
        <w:t>ORAŞUL BUHUŞI</w:t>
      </w:r>
    </w:p>
    <w:p w14:paraId="5F5CD070" w14:textId="77777777" w:rsidR="00F26FBF" w:rsidRPr="00F26FBF" w:rsidRDefault="00F26FBF" w:rsidP="00F26FBF">
      <w:pPr>
        <w:pStyle w:val="NoSpacing"/>
        <w:jc w:val="center"/>
        <w:rPr>
          <w:rFonts w:ascii="Times New Roman" w:hAnsi="Times New Roman" w:cs="Times New Roman"/>
          <w:b/>
          <w:bCs/>
          <w:color w:val="000000"/>
          <w:sz w:val="24"/>
          <w:szCs w:val="24"/>
          <w:lang w:val="ro-RO"/>
        </w:rPr>
      </w:pPr>
      <w:r w:rsidRPr="00F26FBF">
        <w:rPr>
          <w:rFonts w:ascii="Times New Roman" w:hAnsi="Times New Roman" w:cs="Times New Roman"/>
          <w:b/>
          <w:bCs/>
          <w:color w:val="000000"/>
          <w:sz w:val="24"/>
          <w:szCs w:val="24"/>
          <w:lang w:val="ro-RO"/>
        </w:rPr>
        <w:t>CONSILIUL LOCAL</w:t>
      </w:r>
    </w:p>
    <w:p w14:paraId="06B548E5" w14:textId="77777777" w:rsidR="00F26FBF" w:rsidRPr="00F26FBF" w:rsidRDefault="00F26FBF" w:rsidP="00F26FBF">
      <w:pPr>
        <w:pStyle w:val="NoSpacing"/>
        <w:jc w:val="center"/>
        <w:rPr>
          <w:rFonts w:ascii="Times New Roman" w:hAnsi="Times New Roman" w:cs="Times New Roman"/>
          <w:b/>
          <w:color w:val="000000"/>
          <w:sz w:val="24"/>
          <w:szCs w:val="24"/>
          <w:lang w:val="ro-RO"/>
        </w:rPr>
      </w:pPr>
    </w:p>
    <w:p w14:paraId="73BA4012" w14:textId="77777777" w:rsidR="00F26FBF" w:rsidRPr="0044674F" w:rsidRDefault="00F26FBF" w:rsidP="00F26FBF">
      <w:pPr>
        <w:pStyle w:val="NoSpacing"/>
        <w:jc w:val="center"/>
        <w:rPr>
          <w:rFonts w:ascii="Times New Roman" w:hAnsi="Times New Roman" w:cs="Times New Roman"/>
          <w:b/>
        </w:rPr>
      </w:pPr>
      <w:r w:rsidRPr="0044674F">
        <w:rPr>
          <w:rFonts w:ascii="Times New Roman" w:hAnsi="Times New Roman" w:cs="Times New Roman"/>
          <w:b/>
        </w:rPr>
        <w:t>PROIECT DE HOTĂRÂRE</w:t>
      </w:r>
    </w:p>
    <w:p w14:paraId="06167663" w14:textId="54A058A7" w:rsidR="00DC441B" w:rsidRPr="000C1295" w:rsidRDefault="00900463" w:rsidP="004B1B58">
      <w:pPr>
        <w:pStyle w:val="Heading4"/>
        <w:rPr>
          <w:rFonts w:ascii="Times New Roman" w:hAnsi="Times New Roman"/>
          <w:sz w:val="24"/>
        </w:rPr>
      </w:pPr>
      <w:r w:rsidRPr="000C1295">
        <w:rPr>
          <w:rFonts w:ascii="Times New Roman" w:hAnsi="Times New Roman"/>
          <w:sz w:val="24"/>
        </w:rPr>
        <w:t xml:space="preserve"> </w:t>
      </w:r>
    </w:p>
    <w:p w14:paraId="027F1ABC" w14:textId="5EF3388B" w:rsidR="000C1295" w:rsidRPr="000C1295" w:rsidRDefault="00900463" w:rsidP="00F26FBF">
      <w:pPr>
        <w:spacing w:line="276" w:lineRule="auto"/>
        <w:jc w:val="center"/>
        <w:rPr>
          <w:rFonts w:ascii="Times New Roman" w:hAnsi="Times New Roman"/>
          <w:b/>
          <w:bCs/>
          <w:i/>
          <w:iCs/>
          <w:sz w:val="24"/>
          <w:szCs w:val="24"/>
          <w:lang w:val="it-IT"/>
        </w:rPr>
      </w:pPr>
      <w:r w:rsidRPr="000C1295">
        <w:rPr>
          <w:rFonts w:ascii="Times New Roman" w:hAnsi="Times New Roman"/>
          <w:sz w:val="24"/>
          <w:szCs w:val="24"/>
        </w:rPr>
        <w:t xml:space="preserve">privind </w:t>
      </w:r>
      <w:bookmarkStart w:id="0" w:name="_Hlk184726656"/>
      <w:r w:rsidR="009004C1" w:rsidRPr="000C1295">
        <w:rPr>
          <w:rFonts w:ascii="Times New Roman" w:hAnsi="Times New Roman"/>
          <w:sz w:val="24"/>
          <w:szCs w:val="24"/>
        </w:rPr>
        <w:t xml:space="preserve">aprobarea documentatiei de urbanism Plan Urbanistic Zonal – </w:t>
      </w:r>
      <w:bookmarkEnd w:id="0"/>
      <w:r w:rsidR="003E4CFD" w:rsidRPr="000C1295">
        <w:rPr>
          <w:rFonts w:ascii="Times New Roman" w:hAnsi="Times New Roman"/>
          <w:b/>
          <w:bCs/>
          <w:i/>
          <w:iCs/>
          <w:sz w:val="24"/>
          <w:szCs w:val="24"/>
          <w:lang w:val="it-IT"/>
        </w:rPr>
        <w:t>“INCHIDERI PERIMETRALE EXTERIOARE LA NIVELUL PARTERULUI SI COMPARTIMENTARI INTERIOARE (SPATIUL REZULTAT CU FUNCTIUNEA DE SPATIU COMERCIAL), SUPRAETAJARE (2 NIVELE) CU DESTINATIA DE LOCUINTE COLECTIVE-IMOBIL EXISTENT C1. AMENAJARE PARCARE ATRIBUITA IMOBILULUI C1 “ la adresa: str. TROTU</w:t>
      </w:r>
      <w:r w:rsidR="00E53219">
        <w:rPr>
          <w:rFonts w:ascii="Times New Roman" w:hAnsi="Times New Roman"/>
          <w:b/>
          <w:bCs/>
          <w:i/>
          <w:iCs/>
          <w:sz w:val="24"/>
          <w:szCs w:val="24"/>
          <w:lang w:val="it-IT"/>
        </w:rPr>
        <w:t>Ș</w:t>
      </w:r>
      <w:r w:rsidR="003E4CFD" w:rsidRPr="000C1295">
        <w:rPr>
          <w:rFonts w:ascii="Times New Roman" w:hAnsi="Times New Roman"/>
          <w:b/>
          <w:bCs/>
          <w:i/>
          <w:iCs/>
          <w:sz w:val="24"/>
          <w:szCs w:val="24"/>
          <w:lang w:val="it-IT"/>
        </w:rPr>
        <w:t>, nr. 3, nr. cadastral 62227,</w:t>
      </w:r>
      <w:r w:rsidR="00F26FBF">
        <w:rPr>
          <w:rFonts w:ascii="Times New Roman" w:hAnsi="Times New Roman"/>
          <w:b/>
          <w:bCs/>
          <w:i/>
          <w:iCs/>
          <w:sz w:val="24"/>
          <w:szCs w:val="24"/>
          <w:lang w:val="it-IT"/>
        </w:rPr>
        <w:t xml:space="preserve"> 66424, oras Buhusi, jud. Bacau</w:t>
      </w:r>
    </w:p>
    <w:p w14:paraId="3C8229EC" w14:textId="77777777" w:rsidR="00F26FBF" w:rsidRDefault="00F26FBF" w:rsidP="000C1295">
      <w:pPr>
        <w:spacing w:line="276" w:lineRule="auto"/>
        <w:jc w:val="both"/>
        <w:rPr>
          <w:rFonts w:ascii="Times New Roman" w:hAnsi="Times New Roman"/>
          <w:sz w:val="24"/>
          <w:szCs w:val="24"/>
          <w:lang w:val="it-IT"/>
        </w:rPr>
      </w:pPr>
    </w:p>
    <w:p w14:paraId="7481C6D1" w14:textId="3A602EA8" w:rsidR="00900463" w:rsidRPr="00F26FBF" w:rsidRDefault="00900463" w:rsidP="000C1295">
      <w:pPr>
        <w:spacing w:line="276" w:lineRule="auto"/>
        <w:jc w:val="both"/>
        <w:rPr>
          <w:rFonts w:ascii="Times New Roman" w:hAnsi="Times New Roman"/>
          <w:b/>
          <w:sz w:val="24"/>
          <w:szCs w:val="24"/>
          <w:lang w:val="it-IT"/>
        </w:rPr>
      </w:pPr>
      <w:r w:rsidRPr="000C1295">
        <w:rPr>
          <w:rFonts w:ascii="Times New Roman" w:hAnsi="Times New Roman"/>
          <w:sz w:val="24"/>
          <w:szCs w:val="24"/>
          <w:lang w:val="it-IT"/>
        </w:rPr>
        <w:t xml:space="preserve">Consiliul local al Orasului Buhusi, judeţul Bacău, </w:t>
      </w:r>
      <w:r w:rsidRPr="00F26FBF">
        <w:rPr>
          <w:rFonts w:ascii="Times New Roman" w:hAnsi="Times New Roman"/>
          <w:b/>
          <w:sz w:val="24"/>
          <w:szCs w:val="24"/>
          <w:lang w:val="it-IT"/>
        </w:rPr>
        <w:t xml:space="preserve">întrunit în şedinţa ordinară din data de </w:t>
      </w:r>
      <w:r w:rsidR="004B1B58" w:rsidRPr="00F26FBF">
        <w:rPr>
          <w:rFonts w:ascii="Times New Roman" w:hAnsi="Times New Roman"/>
          <w:b/>
          <w:sz w:val="24"/>
          <w:szCs w:val="24"/>
          <w:lang w:val="it-IT"/>
        </w:rPr>
        <w:t>......................</w:t>
      </w:r>
      <w:r w:rsidR="00F26FBF">
        <w:rPr>
          <w:rFonts w:ascii="Times New Roman" w:hAnsi="Times New Roman"/>
          <w:b/>
          <w:sz w:val="24"/>
          <w:szCs w:val="24"/>
          <w:lang w:val="it-IT"/>
        </w:rPr>
        <w:t>2025</w:t>
      </w:r>
      <w:r w:rsidRPr="00F26FBF">
        <w:rPr>
          <w:rFonts w:ascii="Times New Roman" w:hAnsi="Times New Roman"/>
          <w:b/>
          <w:sz w:val="24"/>
          <w:szCs w:val="24"/>
          <w:lang w:val="it-IT"/>
        </w:rPr>
        <w:t>;</w:t>
      </w:r>
    </w:p>
    <w:p w14:paraId="46794B31" w14:textId="77777777" w:rsidR="00900463" w:rsidRPr="000C1295" w:rsidRDefault="00900463" w:rsidP="000C1295">
      <w:pPr>
        <w:spacing w:line="276" w:lineRule="auto"/>
        <w:jc w:val="both"/>
        <w:rPr>
          <w:rFonts w:ascii="Times New Roman" w:hAnsi="Times New Roman"/>
          <w:sz w:val="24"/>
          <w:szCs w:val="24"/>
          <w:lang w:val="it-IT"/>
        </w:rPr>
      </w:pPr>
      <w:r w:rsidRPr="000C1295">
        <w:rPr>
          <w:rFonts w:ascii="Times New Roman" w:hAnsi="Times New Roman"/>
          <w:sz w:val="24"/>
          <w:szCs w:val="24"/>
          <w:lang w:val="it-IT"/>
        </w:rPr>
        <w:t>Având în vedere:</w:t>
      </w:r>
    </w:p>
    <w:p w14:paraId="4DAB0D1E" w14:textId="77777777" w:rsidR="00E53219" w:rsidRPr="00E53219" w:rsidRDefault="00E53219"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color w:val="000000" w:themeColor="text1"/>
          <w:sz w:val="24"/>
          <w:szCs w:val="24"/>
          <w:lang w:val="it-IT"/>
        </w:rPr>
        <w:t xml:space="preserve">Raportul de specialitate nr.20636/19.06.2025 al Serviciului Urbanism; </w:t>
      </w:r>
    </w:p>
    <w:p w14:paraId="72B739A4" w14:textId="36231E1A" w:rsidR="00E53219" w:rsidRPr="00E53219" w:rsidRDefault="00E53219"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color w:val="000000" w:themeColor="text1"/>
          <w:sz w:val="24"/>
          <w:szCs w:val="24"/>
          <w:lang w:val="it-IT"/>
        </w:rPr>
        <w:t xml:space="preserve">Referatul de aprobare nr.20637/19.06.2025 al Primarului orasului Buhusi; </w:t>
      </w:r>
    </w:p>
    <w:p w14:paraId="658E14B2" w14:textId="7A2B4003" w:rsidR="00E53219" w:rsidRPr="00E53219" w:rsidRDefault="00106CE4"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Certificatul de urbanism nr</w:t>
      </w:r>
      <w:r w:rsidR="003E4CFD" w:rsidRPr="00E53219">
        <w:rPr>
          <w:rFonts w:ascii="Times New Roman" w:hAnsi="Times New Roman"/>
          <w:sz w:val="24"/>
          <w:szCs w:val="24"/>
          <w:lang w:val="it-IT"/>
        </w:rPr>
        <w:t>. 068 din 09.10.2024</w:t>
      </w:r>
      <w:r w:rsidR="00F26FBF" w:rsidRPr="00E53219">
        <w:rPr>
          <w:rFonts w:ascii="Times New Roman" w:hAnsi="Times New Roman"/>
          <w:sz w:val="24"/>
          <w:szCs w:val="24"/>
          <w:lang w:val="it-IT"/>
        </w:rPr>
        <w:t xml:space="preserve"> </w:t>
      </w:r>
      <w:r w:rsidRPr="00E53219">
        <w:rPr>
          <w:rFonts w:ascii="Times New Roman" w:hAnsi="Times New Roman"/>
          <w:sz w:val="24"/>
          <w:szCs w:val="24"/>
          <w:lang w:val="it-IT"/>
        </w:rPr>
        <w:t>emis de UAT Buhusi</w:t>
      </w:r>
      <w:r w:rsidR="00F26FBF" w:rsidRPr="00E53219">
        <w:rPr>
          <w:rFonts w:ascii="Times New Roman" w:hAnsi="Times New Roman"/>
          <w:sz w:val="24"/>
          <w:szCs w:val="24"/>
          <w:lang w:val="it-IT"/>
        </w:rPr>
        <w:t>;</w:t>
      </w:r>
    </w:p>
    <w:p w14:paraId="2A793A4A" w14:textId="16BCD1ED" w:rsidR="00E53219" w:rsidRPr="00E53219" w:rsidRDefault="00900463"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 xml:space="preserve">Avizul de oportunitate </w:t>
      </w:r>
      <w:r w:rsidR="007E7A46" w:rsidRPr="00E53219">
        <w:rPr>
          <w:rFonts w:ascii="Times New Roman" w:hAnsi="Times New Roman"/>
          <w:sz w:val="24"/>
          <w:szCs w:val="24"/>
          <w:lang w:val="it-IT"/>
        </w:rPr>
        <w:t xml:space="preserve">nr. </w:t>
      </w:r>
      <w:r w:rsidR="003E4CFD" w:rsidRPr="00E53219">
        <w:rPr>
          <w:rFonts w:ascii="Times New Roman" w:hAnsi="Times New Roman"/>
          <w:sz w:val="24"/>
          <w:szCs w:val="24"/>
          <w:lang w:val="it-IT"/>
        </w:rPr>
        <w:t>5</w:t>
      </w:r>
      <w:r w:rsidR="00106CE4" w:rsidRPr="00E53219">
        <w:rPr>
          <w:rFonts w:ascii="Times New Roman" w:hAnsi="Times New Roman"/>
          <w:sz w:val="24"/>
          <w:szCs w:val="24"/>
          <w:lang w:val="it-IT"/>
        </w:rPr>
        <w:t xml:space="preserve"> din </w:t>
      </w:r>
      <w:r w:rsidR="003E4CFD" w:rsidRPr="00E53219">
        <w:rPr>
          <w:rFonts w:ascii="Times New Roman" w:hAnsi="Times New Roman"/>
          <w:sz w:val="24"/>
          <w:szCs w:val="24"/>
          <w:lang w:val="it-IT"/>
        </w:rPr>
        <w:t>19.12.2024</w:t>
      </w:r>
      <w:r w:rsidR="00106CE4" w:rsidRPr="00E53219">
        <w:rPr>
          <w:rFonts w:ascii="Times New Roman" w:hAnsi="Times New Roman"/>
          <w:sz w:val="24"/>
          <w:szCs w:val="24"/>
          <w:lang w:val="it-IT"/>
        </w:rPr>
        <w:t xml:space="preserve"> emis in baza solicitarii beneficiarului : </w:t>
      </w:r>
      <w:r w:rsidR="003E4CFD" w:rsidRPr="00E53219">
        <w:rPr>
          <w:rFonts w:ascii="Times New Roman" w:hAnsi="Times New Roman"/>
          <w:sz w:val="24"/>
          <w:szCs w:val="24"/>
          <w:lang w:val="it-IT"/>
        </w:rPr>
        <w:t xml:space="preserve">Roșu Constantin, având funcția de Administrator al SC COVIRED SRL, societate înmatriculată la Registrul Comerțului sub nr. J04/236/2004, cu atribut fiscal RO16133720, cu sediul în Buhuși, Strada Libertății nr. 216 </w:t>
      </w:r>
      <w:r w:rsidR="00106CE4" w:rsidRPr="00E53219">
        <w:rPr>
          <w:rFonts w:ascii="Times New Roman" w:hAnsi="Times New Roman"/>
          <w:sz w:val="24"/>
          <w:szCs w:val="24"/>
          <w:lang w:val="it-IT"/>
        </w:rPr>
        <w:t xml:space="preserve">inregistrata la sediul UAT Buhusi cu nr. </w:t>
      </w:r>
      <w:r w:rsidR="003E4CFD" w:rsidRPr="00E53219">
        <w:rPr>
          <w:rFonts w:ascii="Times New Roman" w:hAnsi="Times New Roman"/>
          <w:sz w:val="24"/>
          <w:szCs w:val="24"/>
          <w:lang w:val="it-IT"/>
        </w:rPr>
        <w:t>44154</w:t>
      </w:r>
      <w:r w:rsidR="00106CE4" w:rsidRPr="00E53219">
        <w:rPr>
          <w:rFonts w:ascii="Times New Roman" w:hAnsi="Times New Roman"/>
          <w:sz w:val="24"/>
          <w:szCs w:val="24"/>
          <w:lang w:val="it-IT"/>
        </w:rPr>
        <w:t xml:space="preserve"> din </w:t>
      </w:r>
      <w:r w:rsidR="003E4CFD" w:rsidRPr="00E53219">
        <w:rPr>
          <w:rFonts w:ascii="Times New Roman" w:hAnsi="Times New Roman"/>
          <w:sz w:val="24"/>
          <w:szCs w:val="24"/>
          <w:lang w:val="it-IT"/>
        </w:rPr>
        <w:t>19.12.2024</w:t>
      </w:r>
      <w:r w:rsidR="00E53219" w:rsidRPr="00E53219">
        <w:rPr>
          <w:rFonts w:ascii="Times New Roman" w:hAnsi="Times New Roman"/>
          <w:sz w:val="24"/>
          <w:szCs w:val="24"/>
          <w:lang w:val="it-IT"/>
        </w:rPr>
        <w:t>;</w:t>
      </w:r>
    </w:p>
    <w:p w14:paraId="78AA999C" w14:textId="4EC62052" w:rsidR="00E53219" w:rsidRPr="00E53219" w:rsidRDefault="00106CE4"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CH"/>
        </w:rPr>
        <w:t xml:space="preserve">Avizul final al Arhitectului sef </w:t>
      </w:r>
      <w:r w:rsidR="004945EF" w:rsidRPr="00E53219">
        <w:rPr>
          <w:rFonts w:ascii="Times New Roman" w:hAnsi="Times New Roman"/>
          <w:sz w:val="24"/>
          <w:szCs w:val="24"/>
          <w:lang w:val="it-CH"/>
        </w:rPr>
        <w:t xml:space="preserve">nr. </w:t>
      </w:r>
      <w:r w:rsidR="00BB12CC" w:rsidRPr="00E53219">
        <w:rPr>
          <w:rFonts w:ascii="Times New Roman" w:hAnsi="Times New Roman"/>
          <w:sz w:val="24"/>
          <w:szCs w:val="24"/>
          <w:lang w:val="it-CH"/>
        </w:rPr>
        <w:t>20613</w:t>
      </w:r>
      <w:r w:rsidR="004945EF" w:rsidRPr="00E53219">
        <w:rPr>
          <w:rFonts w:ascii="Times New Roman" w:hAnsi="Times New Roman"/>
          <w:sz w:val="24"/>
          <w:szCs w:val="24"/>
          <w:lang w:val="it-CH"/>
        </w:rPr>
        <w:t xml:space="preserve"> din </w:t>
      </w:r>
      <w:r w:rsidR="00BB12CC" w:rsidRPr="00E53219">
        <w:rPr>
          <w:rFonts w:ascii="Times New Roman" w:hAnsi="Times New Roman"/>
          <w:sz w:val="24"/>
          <w:szCs w:val="24"/>
          <w:lang w:val="it-CH"/>
        </w:rPr>
        <w:t>19.06.2025</w:t>
      </w:r>
      <w:r w:rsidR="004945EF" w:rsidRPr="00E53219">
        <w:rPr>
          <w:rFonts w:ascii="Times New Roman" w:hAnsi="Times New Roman"/>
          <w:sz w:val="24"/>
          <w:szCs w:val="24"/>
          <w:lang w:val="it-IT"/>
        </w:rPr>
        <w:t xml:space="preserve"> emis in baza solicitarii beneficiarului :</w:t>
      </w:r>
      <w:r w:rsidR="003E4CFD" w:rsidRPr="00E53219">
        <w:rPr>
          <w:rFonts w:ascii="Times New Roman" w:hAnsi="Times New Roman"/>
          <w:sz w:val="24"/>
          <w:szCs w:val="24"/>
          <w:lang w:val="it-IT"/>
        </w:rPr>
        <w:t>Roșu Constantin, având funcția de Administrator al SC COVIRED SRL, societate înmatriculată la Registrul Comerțului sub nr. J04/236/2004, cu atribut fiscal RO16133720, cu sediul în Buhuși, Strada Libertății nr. 216</w:t>
      </w:r>
      <w:r w:rsidR="004945EF" w:rsidRPr="00E53219">
        <w:rPr>
          <w:rFonts w:ascii="Times New Roman" w:hAnsi="Times New Roman"/>
          <w:sz w:val="24"/>
          <w:szCs w:val="24"/>
          <w:lang w:val="it-IT"/>
        </w:rPr>
        <w:t>, jud. Bacau  inregistrata la sediul UAT Buhu</w:t>
      </w:r>
      <w:r w:rsidR="00E53219">
        <w:rPr>
          <w:rFonts w:ascii="Times New Roman" w:hAnsi="Times New Roman"/>
          <w:sz w:val="24"/>
          <w:szCs w:val="24"/>
          <w:lang w:val="it-IT"/>
        </w:rPr>
        <w:t>si cu nr. 42297 din 06.12.2024;</w:t>
      </w:r>
    </w:p>
    <w:p w14:paraId="5C76A5E2" w14:textId="43D3FC3E" w:rsidR="00E53219" w:rsidRPr="00E53219" w:rsidRDefault="004945EF"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CH"/>
        </w:rPr>
        <w:t xml:space="preserve">Avizul favorabil al Comisiei Tehnice de Urbanism nr. </w:t>
      </w:r>
      <w:r w:rsidR="008F678E" w:rsidRPr="00E53219">
        <w:rPr>
          <w:rFonts w:ascii="Times New Roman" w:hAnsi="Times New Roman"/>
          <w:sz w:val="24"/>
          <w:szCs w:val="24"/>
          <w:lang w:val="it-CH"/>
        </w:rPr>
        <w:t>44153</w:t>
      </w:r>
      <w:r w:rsidRPr="00E53219">
        <w:rPr>
          <w:rFonts w:ascii="Times New Roman" w:hAnsi="Times New Roman"/>
          <w:sz w:val="24"/>
          <w:szCs w:val="24"/>
          <w:lang w:val="it-CH"/>
        </w:rPr>
        <w:t xml:space="preserve"> din </w:t>
      </w:r>
      <w:r w:rsidR="008F678E" w:rsidRPr="00E53219">
        <w:rPr>
          <w:rFonts w:ascii="Times New Roman" w:hAnsi="Times New Roman"/>
          <w:sz w:val="24"/>
          <w:szCs w:val="24"/>
          <w:lang w:val="it-CH"/>
        </w:rPr>
        <w:t>19.12.2024</w:t>
      </w:r>
      <w:r w:rsidR="00E53219" w:rsidRPr="00E53219">
        <w:rPr>
          <w:rFonts w:ascii="Times New Roman" w:hAnsi="Times New Roman"/>
          <w:sz w:val="24"/>
          <w:szCs w:val="24"/>
          <w:lang w:val="it-CH"/>
        </w:rPr>
        <w:t>;</w:t>
      </w:r>
    </w:p>
    <w:p w14:paraId="207B6A11" w14:textId="4EC6AFC2" w:rsidR="00E53219" w:rsidRPr="00E53219" w:rsidRDefault="004945EF"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CH"/>
        </w:rPr>
        <w:t xml:space="preserve">Avizul favorabil al Comisiei Tehnice de Urbanism nr. </w:t>
      </w:r>
      <w:r w:rsidR="00BB12CC" w:rsidRPr="00E53219">
        <w:rPr>
          <w:rFonts w:ascii="Times New Roman" w:hAnsi="Times New Roman"/>
          <w:sz w:val="24"/>
          <w:szCs w:val="24"/>
          <w:lang w:val="it-CH"/>
        </w:rPr>
        <w:t>20615</w:t>
      </w:r>
      <w:r w:rsidRPr="00E53219">
        <w:rPr>
          <w:rFonts w:ascii="Times New Roman" w:hAnsi="Times New Roman"/>
          <w:sz w:val="24"/>
          <w:szCs w:val="24"/>
          <w:lang w:val="it-CH"/>
        </w:rPr>
        <w:t xml:space="preserve"> din  </w:t>
      </w:r>
      <w:r w:rsidR="008F678E" w:rsidRPr="00E53219">
        <w:rPr>
          <w:rFonts w:ascii="Times New Roman" w:hAnsi="Times New Roman"/>
          <w:sz w:val="24"/>
          <w:szCs w:val="24"/>
          <w:lang w:val="it-CH"/>
        </w:rPr>
        <w:t>19.06.2025</w:t>
      </w:r>
      <w:r w:rsidR="00E53219" w:rsidRPr="00E53219">
        <w:rPr>
          <w:rFonts w:ascii="Times New Roman" w:hAnsi="Times New Roman"/>
          <w:sz w:val="24"/>
          <w:szCs w:val="24"/>
          <w:lang w:val="it-CH"/>
        </w:rPr>
        <w:t>;</w:t>
      </w:r>
    </w:p>
    <w:p w14:paraId="19AB8680" w14:textId="7F9512F4" w:rsidR="00E53219" w:rsidRPr="00DF35DE" w:rsidRDefault="004945EF"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000000" w:themeColor="text1"/>
          <w:sz w:val="24"/>
          <w:szCs w:val="24"/>
          <w:lang w:val="it-IT"/>
        </w:rPr>
      </w:pPr>
      <w:r w:rsidRPr="00E53219">
        <w:rPr>
          <w:rFonts w:ascii="Times New Roman" w:hAnsi="Times New Roman"/>
          <w:sz w:val="24"/>
          <w:szCs w:val="24"/>
          <w:lang w:val="it-CH"/>
        </w:rPr>
        <w:t xml:space="preserve">Raportul informarii si consultarii publicului privind documentatia de urbanism in vederea elaborarii PLANULUI  URBANISTIC ZONAL </w:t>
      </w:r>
      <w:r w:rsidR="00BB12CC" w:rsidRPr="00E53219">
        <w:rPr>
          <w:rFonts w:ascii="Times New Roman" w:hAnsi="Times New Roman"/>
          <w:sz w:val="24"/>
          <w:szCs w:val="24"/>
          <w:lang w:val="it-CH"/>
        </w:rPr>
        <w:t xml:space="preserve">“INCHIDERI PERIMETRALE EXTERIOARE LA NIVELUL PARTERULUI SI COMPARTIMENTARI INTERIOARE (SPATIUL REZULTAT CU FUNCTIUNEA DE SPATIU COMERCIAL), SUPRAETAJARE (2 NIVELE) CU DESTINATIA DE LOCUINTE COLECTIVE-IMOBIL EXISTENT C1. AMENAJARE PARCARE ATRIBUITA IMOBILULUI C1 “ la adresa: str. TROTUS, nr. 3, nr. cadastral 62227, </w:t>
      </w:r>
      <w:r w:rsidR="00F26FBF" w:rsidRPr="00E53219">
        <w:rPr>
          <w:rFonts w:ascii="Times New Roman" w:hAnsi="Times New Roman"/>
          <w:sz w:val="24"/>
          <w:szCs w:val="24"/>
          <w:lang w:val="it-CH"/>
        </w:rPr>
        <w:t>66424, oras Buhusi, jud. Bacau</w:t>
      </w:r>
      <w:r w:rsidR="00E53219" w:rsidRPr="00E53219">
        <w:rPr>
          <w:rFonts w:ascii="Times New Roman" w:hAnsi="Times New Roman"/>
          <w:sz w:val="24"/>
          <w:szCs w:val="24"/>
          <w:lang w:val="it-CH"/>
        </w:rPr>
        <w:t xml:space="preserve">, </w:t>
      </w:r>
      <w:r w:rsidR="00E53219" w:rsidRPr="00DF35DE">
        <w:rPr>
          <w:rFonts w:ascii="Times New Roman" w:hAnsi="Times New Roman"/>
          <w:color w:val="000000" w:themeColor="text1"/>
          <w:sz w:val="24"/>
          <w:szCs w:val="24"/>
          <w:lang w:val="it-CH"/>
        </w:rPr>
        <w:t>nr.</w:t>
      </w:r>
      <w:r w:rsidR="00DF35DE" w:rsidRPr="00DF35DE">
        <w:rPr>
          <w:rFonts w:ascii="Times New Roman" w:hAnsi="Times New Roman"/>
          <w:color w:val="000000" w:themeColor="text1"/>
          <w:sz w:val="24"/>
          <w:szCs w:val="24"/>
          <w:lang w:val="it-CH"/>
        </w:rPr>
        <w:t>19447/12.06.2025</w:t>
      </w:r>
      <w:r w:rsidR="00F26FBF" w:rsidRPr="00DF35DE">
        <w:rPr>
          <w:rFonts w:ascii="Times New Roman" w:hAnsi="Times New Roman"/>
          <w:color w:val="000000" w:themeColor="text1"/>
          <w:sz w:val="24"/>
          <w:szCs w:val="24"/>
          <w:lang w:val="it-CH"/>
        </w:rPr>
        <w:t>;</w:t>
      </w:r>
    </w:p>
    <w:p w14:paraId="4AB9DE2D" w14:textId="64538E1A" w:rsidR="00E53219" w:rsidRPr="00E53219" w:rsidRDefault="0093076C"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CH"/>
        </w:rPr>
        <w:t xml:space="preserve">Prevederile art. 47, alin. </w:t>
      </w:r>
      <w:r w:rsidRPr="00E53219">
        <w:rPr>
          <w:rFonts w:ascii="Times New Roman" w:hAnsi="Times New Roman"/>
          <w:sz w:val="24"/>
          <w:szCs w:val="24"/>
          <w:lang w:val="it-IT"/>
        </w:rPr>
        <w:t>(1), (2),(3) si (5) si art. 56, alin. (4) si (5) din Legea nr. 350 din 6 iulie 2001 privind amenajarea teritoriului si urbanismului, cu modificar</w:t>
      </w:r>
      <w:r w:rsidR="00F26FBF" w:rsidRPr="00E53219">
        <w:rPr>
          <w:rFonts w:ascii="Times New Roman" w:hAnsi="Times New Roman"/>
          <w:sz w:val="24"/>
          <w:szCs w:val="24"/>
          <w:lang w:val="it-IT"/>
        </w:rPr>
        <w:t>ile si completarile ulterioare;</w:t>
      </w:r>
    </w:p>
    <w:p w14:paraId="505C1119" w14:textId="578D4EF8" w:rsidR="00E53219" w:rsidRPr="00E53219" w:rsidRDefault="0093076C"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Hotararea de Guvern nr. 525/1996 pentru aprobarea Regulamentului general de urbanism, cu modificarile si completarile ulterioare</w:t>
      </w:r>
      <w:r w:rsidR="00F26FBF" w:rsidRPr="00E53219">
        <w:rPr>
          <w:rFonts w:ascii="Times New Roman" w:hAnsi="Times New Roman"/>
          <w:sz w:val="24"/>
          <w:szCs w:val="24"/>
          <w:lang w:val="it-IT"/>
        </w:rPr>
        <w:t>;</w:t>
      </w:r>
    </w:p>
    <w:p w14:paraId="35CDDDFB" w14:textId="7708C04C" w:rsidR="00E53219" w:rsidRPr="00E53219" w:rsidRDefault="00346BD5"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lastRenderedPageBreak/>
        <w:t>Ordinul nr. 176/2000 pentru aprobarea reglementarii tehnice Ghid privind metodologia de elaborare si continutul cadru al planului urbanistic general – indicativ GM-010-2000</w:t>
      </w:r>
      <w:r w:rsidR="00F26FBF" w:rsidRPr="00E53219">
        <w:rPr>
          <w:rFonts w:ascii="Times New Roman" w:hAnsi="Times New Roman"/>
          <w:sz w:val="24"/>
          <w:szCs w:val="24"/>
          <w:lang w:val="it-IT"/>
        </w:rPr>
        <w:t>;</w:t>
      </w:r>
    </w:p>
    <w:p w14:paraId="4180FDA3" w14:textId="35C9A7AC" w:rsidR="00E53219" w:rsidRPr="00E53219" w:rsidRDefault="00346BD5"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 xml:space="preserve"> Ordinul nr. 21/N/10.04.2000 privind ghidul pentru elaborarea si aprobarea regulamentelor locale de urbanism, indicativ GM-007-2000;</w:t>
      </w:r>
    </w:p>
    <w:p w14:paraId="777996F8" w14:textId="0C8F3467" w:rsidR="00E53219" w:rsidRPr="00E53219" w:rsidRDefault="00346BD5"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Legii nr. 50/1991 privind autorizarea executarii lucrarilor de constructii, republicata, cu modificar</w:t>
      </w:r>
      <w:r w:rsidR="00F26FBF" w:rsidRPr="00E53219">
        <w:rPr>
          <w:rFonts w:ascii="Times New Roman" w:hAnsi="Times New Roman"/>
          <w:sz w:val="24"/>
          <w:szCs w:val="24"/>
          <w:lang w:val="it-IT"/>
        </w:rPr>
        <w:t>ile si completarile ulterioare;</w:t>
      </w:r>
    </w:p>
    <w:p w14:paraId="6A9390B3" w14:textId="0EA1980A" w:rsidR="00E53219" w:rsidRPr="00E53219" w:rsidRDefault="00346BD5"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FF0000"/>
          <w:sz w:val="24"/>
          <w:szCs w:val="24"/>
          <w:lang w:val="it-IT"/>
        </w:rPr>
      </w:pPr>
      <w:r w:rsidRPr="00E53219">
        <w:rPr>
          <w:rFonts w:ascii="Times New Roman" w:hAnsi="Times New Roman"/>
          <w:sz w:val="24"/>
          <w:szCs w:val="24"/>
          <w:lang w:val="it-IT"/>
        </w:rPr>
        <w:t>Hotararea Co</w:t>
      </w:r>
      <w:r w:rsidR="004E2C05" w:rsidRPr="00E53219">
        <w:rPr>
          <w:rFonts w:ascii="Times New Roman" w:hAnsi="Times New Roman"/>
          <w:sz w:val="24"/>
          <w:szCs w:val="24"/>
          <w:lang w:val="it-IT"/>
        </w:rPr>
        <w:t>nsiliului Local nr. 184 din 24.11.2022</w:t>
      </w:r>
      <w:r w:rsidRPr="00E53219">
        <w:rPr>
          <w:rFonts w:ascii="Times New Roman" w:hAnsi="Times New Roman"/>
          <w:sz w:val="24"/>
          <w:szCs w:val="24"/>
          <w:lang w:val="it-IT"/>
        </w:rPr>
        <w:t xml:space="preserve"> privind aprobarea Regulamentului local de implicare a publicului in elaborarea sau revizuirea planurilor de amenajare a teritoriului si de urbanism in orasul Buhusi;</w:t>
      </w:r>
    </w:p>
    <w:p w14:paraId="50B8F0E8" w14:textId="3A232627" w:rsidR="00E53219" w:rsidRPr="001D7453" w:rsidRDefault="00E53219" w:rsidP="00E53219">
      <w:pPr>
        <w:pStyle w:val="ListParagraph"/>
        <w:numPr>
          <w:ilvl w:val="0"/>
          <w:numId w:val="11"/>
        </w:numPr>
        <w:autoSpaceDE w:val="0"/>
        <w:autoSpaceDN w:val="0"/>
        <w:adjustRightInd w:val="0"/>
        <w:spacing w:after="0" w:line="240" w:lineRule="auto"/>
        <w:ind w:left="360"/>
        <w:jc w:val="both"/>
        <w:rPr>
          <w:rFonts w:ascii="Times New Roman" w:hAnsi="Times New Roman"/>
          <w:color w:val="000000" w:themeColor="text1"/>
          <w:sz w:val="24"/>
          <w:szCs w:val="24"/>
          <w:lang w:val="it-IT"/>
        </w:rPr>
      </w:pPr>
      <w:r w:rsidRPr="001D7453">
        <w:rPr>
          <w:rFonts w:ascii="Times New Roman" w:hAnsi="Times New Roman"/>
          <w:color w:val="000000" w:themeColor="text1"/>
          <w:sz w:val="24"/>
          <w:szCs w:val="24"/>
          <w:lang w:val="it-IT"/>
        </w:rPr>
        <w:t xml:space="preserve">Prevederile art.4,lit.d,art.5 și art.6 din Ordinul nr.2701/2010 </w:t>
      </w:r>
      <w:proofErr w:type="spellStart"/>
      <w:r w:rsidRPr="001D7453">
        <w:rPr>
          <w:rFonts w:ascii="Times New Roman" w:hAnsi="Times New Roman"/>
          <w:color w:val="000000" w:themeColor="text1"/>
          <w:sz w:val="24"/>
          <w:szCs w:val="24"/>
          <w:lang w:val="en-US"/>
        </w:rPr>
        <w:t>pentru</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aprobarea</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Metodologiei</w:t>
      </w:r>
      <w:proofErr w:type="spellEnd"/>
      <w:r w:rsidRPr="001D7453">
        <w:rPr>
          <w:rFonts w:ascii="Times New Roman" w:hAnsi="Times New Roman"/>
          <w:color w:val="000000" w:themeColor="text1"/>
          <w:sz w:val="24"/>
          <w:szCs w:val="24"/>
          <w:lang w:val="en-US"/>
        </w:rPr>
        <w:t xml:space="preserve"> de </w:t>
      </w:r>
      <w:proofErr w:type="spellStart"/>
      <w:r w:rsidRPr="001D7453">
        <w:rPr>
          <w:rFonts w:ascii="Times New Roman" w:hAnsi="Times New Roman"/>
          <w:color w:val="000000" w:themeColor="text1"/>
          <w:sz w:val="24"/>
          <w:szCs w:val="24"/>
          <w:lang w:val="en-US"/>
        </w:rPr>
        <w:t>informare</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şi</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consultare</w:t>
      </w:r>
      <w:proofErr w:type="spellEnd"/>
      <w:r w:rsidRPr="001D7453">
        <w:rPr>
          <w:rFonts w:ascii="Times New Roman" w:hAnsi="Times New Roman"/>
          <w:color w:val="000000" w:themeColor="text1"/>
          <w:sz w:val="24"/>
          <w:szCs w:val="24"/>
          <w:lang w:val="en-US"/>
        </w:rPr>
        <w:t xml:space="preserve"> a </w:t>
      </w:r>
      <w:proofErr w:type="spellStart"/>
      <w:r w:rsidRPr="001D7453">
        <w:rPr>
          <w:rFonts w:ascii="Times New Roman" w:hAnsi="Times New Roman"/>
          <w:color w:val="000000" w:themeColor="text1"/>
          <w:sz w:val="24"/>
          <w:szCs w:val="24"/>
          <w:lang w:val="en-US"/>
        </w:rPr>
        <w:t>publicului</w:t>
      </w:r>
      <w:proofErr w:type="spellEnd"/>
      <w:r w:rsidRPr="001D7453">
        <w:rPr>
          <w:rFonts w:ascii="Times New Roman" w:hAnsi="Times New Roman"/>
          <w:color w:val="000000" w:themeColor="text1"/>
          <w:sz w:val="24"/>
          <w:szCs w:val="24"/>
          <w:lang w:val="en-US"/>
        </w:rPr>
        <w:t xml:space="preserve"> cu </w:t>
      </w:r>
      <w:proofErr w:type="spellStart"/>
      <w:r w:rsidRPr="001D7453">
        <w:rPr>
          <w:rFonts w:ascii="Times New Roman" w:hAnsi="Times New Roman"/>
          <w:color w:val="000000" w:themeColor="text1"/>
          <w:sz w:val="24"/>
          <w:szCs w:val="24"/>
          <w:lang w:val="en-US"/>
        </w:rPr>
        <w:t>privire</w:t>
      </w:r>
      <w:proofErr w:type="spellEnd"/>
      <w:r w:rsidRPr="001D7453">
        <w:rPr>
          <w:rFonts w:ascii="Times New Roman" w:hAnsi="Times New Roman"/>
          <w:color w:val="000000" w:themeColor="text1"/>
          <w:sz w:val="24"/>
          <w:szCs w:val="24"/>
          <w:lang w:val="en-US"/>
        </w:rPr>
        <w:t xml:space="preserve"> la </w:t>
      </w:r>
      <w:proofErr w:type="spellStart"/>
      <w:r w:rsidRPr="001D7453">
        <w:rPr>
          <w:rFonts w:ascii="Times New Roman" w:hAnsi="Times New Roman"/>
          <w:color w:val="000000" w:themeColor="text1"/>
          <w:sz w:val="24"/>
          <w:szCs w:val="24"/>
          <w:lang w:val="en-US"/>
        </w:rPr>
        <w:t>elaborarea</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sau</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revizuirea</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planurilor</w:t>
      </w:r>
      <w:proofErr w:type="spellEnd"/>
      <w:r w:rsidRPr="001D7453">
        <w:rPr>
          <w:rFonts w:ascii="Times New Roman" w:hAnsi="Times New Roman"/>
          <w:color w:val="000000" w:themeColor="text1"/>
          <w:sz w:val="24"/>
          <w:szCs w:val="24"/>
          <w:lang w:val="en-US"/>
        </w:rPr>
        <w:t xml:space="preserve"> de </w:t>
      </w:r>
      <w:proofErr w:type="spellStart"/>
      <w:r w:rsidRPr="001D7453">
        <w:rPr>
          <w:rFonts w:ascii="Times New Roman" w:hAnsi="Times New Roman"/>
          <w:color w:val="000000" w:themeColor="text1"/>
          <w:sz w:val="24"/>
          <w:szCs w:val="24"/>
          <w:lang w:val="en-US"/>
        </w:rPr>
        <w:t>amenajare</w:t>
      </w:r>
      <w:proofErr w:type="spellEnd"/>
      <w:r w:rsidRPr="001D7453">
        <w:rPr>
          <w:rFonts w:ascii="Times New Roman" w:hAnsi="Times New Roman"/>
          <w:color w:val="000000" w:themeColor="text1"/>
          <w:sz w:val="24"/>
          <w:szCs w:val="24"/>
          <w:lang w:val="en-US"/>
        </w:rPr>
        <w:t xml:space="preserve"> a </w:t>
      </w:r>
      <w:proofErr w:type="spellStart"/>
      <w:r w:rsidRPr="001D7453">
        <w:rPr>
          <w:rFonts w:ascii="Times New Roman" w:hAnsi="Times New Roman"/>
          <w:color w:val="000000" w:themeColor="text1"/>
          <w:sz w:val="24"/>
          <w:szCs w:val="24"/>
          <w:lang w:val="en-US"/>
        </w:rPr>
        <w:t>teritoriului</w:t>
      </w:r>
      <w:proofErr w:type="spellEnd"/>
      <w:r w:rsidRPr="001D7453">
        <w:rPr>
          <w:rFonts w:ascii="Times New Roman" w:hAnsi="Times New Roman"/>
          <w:color w:val="000000" w:themeColor="text1"/>
          <w:sz w:val="24"/>
          <w:szCs w:val="24"/>
          <w:lang w:val="en-US"/>
        </w:rPr>
        <w:t xml:space="preserve"> </w:t>
      </w:r>
      <w:proofErr w:type="spellStart"/>
      <w:r w:rsidRPr="001D7453">
        <w:rPr>
          <w:rFonts w:ascii="Times New Roman" w:hAnsi="Times New Roman"/>
          <w:color w:val="000000" w:themeColor="text1"/>
          <w:sz w:val="24"/>
          <w:szCs w:val="24"/>
          <w:lang w:val="en-US"/>
        </w:rPr>
        <w:t>şi</w:t>
      </w:r>
      <w:proofErr w:type="spellEnd"/>
      <w:r w:rsidRPr="001D7453">
        <w:rPr>
          <w:rFonts w:ascii="Times New Roman" w:hAnsi="Times New Roman"/>
          <w:color w:val="000000" w:themeColor="text1"/>
          <w:sz w:val="24"/>
          <w:szCs w:val="24"/>
          <w:lang w:val="en-US"/>
        </w:rPr>
        <w:t xml:space="preserve"> de urbanism;</w:t>
      </w:r>
    </w:p>
    <w:p w14:paraId="529BF63C" w14:textId="483DB940" w:rsidR="00F26FBF" w:rsidRPr="00E53219" w:rsidRDefault="00F26FBF" w:rsidP="00E53219">
      <w:pPr>
        <w:pStyle w:val="ListParagraph"/>
        <w:numPr>
          <w:ilvl w:val="0"/>
          <w:numId w:val="11"/>
        </w:numPr>
        <w:spacing w:line="276" w:lineRule="auto"/>
        <w:ind w:left="360"/>
        <w:jc w:val="both"/>
        <w:rPr>
          <w:rFonts w:ascii="Times New Roman" w:hAnsi="Times New Roman"/>
          <w:sz w:val="24"/>
          <w:szCs w:val="24"/>
          <w:lang w:val="it-IT"/>
        </w:rPr>
      </w:pPr>
      <w:r w:rsidRPr="00E53219">
        <w:rPr>
          <w:rFonts w:ascii="Times New Roman" w:hAnsi="Times New Roman"/>
          <w:color w:val="000000" w:themeColor="text1"/>
          <w:sz w:val="24"/>
          <w:szCs w:val="24"/>
          <w:lang w:val="it-IT"/>
        </w:rPr>
        <w:t xml:space="preserve">Prevederile Legii nr.52/2003 </w:t>
      </w:r>
      <w:proofErr w:type="spellStart"/>
      <w:r w:rsidRPr="00E53219">
        <w:rPr>
          <w:rFonts w:ascii="Times New Roman" w:hAnsi="Times New Roman"/>
          <w:color w:val="000000" w:themeColor="text1"/>
          <w:sz w:val="24"/>
          <w:szCs w:val="24"/>
          <w:lang w:val="en-US"/>
        </w:rPr>
        <w:t>privind</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transparenţa</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decizională</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în</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administraţia</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publică</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republicată</w:t>
      </w:r>
      <w:proofErr w:type="spellEnd"/>
      <w:r w:rsidRPr="00E53219">
        <w:rPr>
          <w:rFonts w:ascii="Times New Roman" w:hAnsi="Times New Roman"/>
          <w:sz w:val="24"/>
          <w:szCs w:val="24"/>
          <w:lang w:val="en-US"/>
        </w:rPr>
        <w:t xml:space="preserve">, cu </w:t>
      </w:r>
      <w:proofErr w:type="spellStart"/>
      <w:r w:rsidRPr="00E53219">
        <w:rPr>
          <w:rFonts w:ascii="Times New Roman" w:hAnsi="Times New Roman"/>
          <w:sz w:val="24"/>
          <w:szCs w:val="24"/>
          <w:lang w:val="en-US"/>
        </w:rPr>
        <w:t>modificările</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și</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completările</w:t>
      </w:r>
      <w:proofErr w:type="spellEnd"/>
      <w:r w:rsidRPr="00E53219">
        <w:rPr>
          <w:rFonts w:ascii="Times New Roman" w:hAnsi="Times New Roman"/>
          <w:sz w:val="24"/>
          <w:szCs w:val="24"/>
          <w:lang w:val="en-US"/>
        </w:rPr>
        <w:t xml:space="preserve"> </w:t>
      </w:r>
      <w:proofErr w:type="spellStart"/>
      <w:r w:rsidRPr="00E53219">
        <w:rPr>
          <w:rFonts w:ascii="Times New Roman" w:hAnsi="Times New Roman"/>
          <w:sz w:val="24"/>
          <w:szCs w:val="24"/>
          <w:lang w:val="en-US"/>
        </w:rPr>
        <w:t>ulterioare</w:t>
      </w:r>
      <w:proofErr w:type="spellEnd"/>
      <w:r w:rsidRPr="00E53219">
        <w:rPr>
          <w:rFonts w:ascii="Times New Roman" w:hAnsi="Times New Roman"/>
          <w:sz w:val="24"/>
          <w:szCs w:val="24"/>
          <w:lang w:val="en-US"/>
        </w:rPr>
        <w:t>;</w:t>
      </w:r>
    </w:p>
    <w:p w14:paraId="5F9C677C" w14:textId="2EFBBDD0" w:rsidR="0093076C" w:rsidRPr="000C1295" w:rsidRDefault="00F26FBF" w:rsidP="00E53219">
      <w:pPr>
        <w:pStyle w:val="ListParagraph"/>
        <w:numPr>
          <w:ilvl w:val="0"/>
          <w:numId w:val="11"/>
        </w:numPr>
        <w:spacing w:line="276" w:lineRule="auto"/>
        <w:ind w:left="360"/>
        <w:jc w:val="both"/>
        <w:rPr>
          <w:rFonts w:ascii="Times New Roman" w:hAnsi="Times New Roman"/>
          <w:sz w:val="24"/>
          <w:szCs w:val="24"/>
          <w:lang w:val="it-IT"/>
        </w:rPr>
      </w:pPr>
      <w:proofErr w:type="spellStart"/>
      <w:r>
        <w:rPr>
          <w:rFonts w:ascii="Times New Roman" w:hAnsi="Times New Roman"/>
          <w:sz w:val="24"/>
          <w:szCs w:val="24"/>
          <w:lang w:val="en-US"/>
        </w:rPr>
        <w:t>Prevederile</w:t>
      </w:r>
      <w:proofErr w:type="spellEnd"/>
      <w:r>
        <w:rPr>
          <w:rFonts w:ascii="Times New Roman" w:hAnsi="Times New Roman"/>
          <w:sz w:val="24"/>
          <w:szCs w:val="24"/>
          <w:lang w:val="en-US"/>
        </w:rPr>
        <w:t xml:space="preserve"> art.</w:t>
      </w:r>
      <w:r w:rsidR="0093076C" w:rsidRPr="000C1295">
        <w:rPr>
          <w:rFonts w:ascii="Times New Roman" w:hAnsi="Times New Roman"/>
          <w:sz w:val="24"/>
          <w:szCs w:val="24"/>
          <w:lang w:val="en-US"/>
        </w:rPr>
        <w:t xml:space="preserve">129, </w:t>
      </w:r>
      <w:proofErr w:type="spellStart"/>
      <w:r w:rsidR="0093076C" w:rsidRPr="000C1295">
        <w:rPr>
          <w:rFonts w:ascii="Times New Roman" w:hAnsi="Times New Roman"/>
          <w:sz w:val="24"/>
          <w:szCs w:val="24"/>
          <w:lang w:val="en-US"/>
        </w:rPr>
        <w:t>alin</w:t>
      </w:r>
      <w:proofErr w:type="spellEnd"/>
      <w:r w:rsidR="0093076C" w:rsidRPr="000C1295">
        <w:rPr>
          <w:rFonts w:ascii="Times New Roman" w:hAnsi="Times New Roman"/>
          <w:sz w:val="24"/>
          <w:szCs w:val="24"/>
          <w:lang w:val="en-US"/>
        </w:rPr>
        <w:t xml:space="preserve">. (2), lit. c), art. 139, art. 140 </w:t>
      </w:r>
      <w:proofErr w:type="spellStart"/>
      <w:r w:rsidR="0093076C" w:rsidRPr="000C1295">
        <w:rPr>
          <w:rFonts w:ascii="Times New Roman" w:hAnsi="Times New Roman"/>
          <w:sz w:val="24"/>
          <w:szCs w:val="24"/>
          <w:lang w:val="en-US"/>
        </w:rPr>
        <w:t>alin</w:t>
      </w:r>
      <w:proofErr w:type="spellEnd"/>
      <w:r w:rsidR="0093076C" w:rsidRPr="000C1295">
        <w:rPr>
          <w:rFonts w:ascii="Times New Roman" w:hAnsi="Times New Roman"/>
          <w:sz w:val="24"/>
          <w:szCs w:val="24"/>
          <w:lang w:val="en-US"/>
        </w:rPr>
        <w:t xml:space="preserve">. (1), art. 196 </w:t>
      </w:r>
      <w:proofErr w:type="spellStart"/>
      <w:r w:rsidR="0093076C" w:rsidRPr="000C1295">
        <w:rPr>
          <w:rFonts w:ascii="Times New Roman" w:hAnsi="Times New Roman"/>
          <w:sz w:val="24"/>
          <w:szCs w:val="24"/>
          <w:lang w:val="en-US"/>
        </w:rPr>
        <w:t>alin</w:t>
      </w:r>
      <w:proofErr w:type="spellEnd"/>
      <w:r w:rsidR="0093076C" w:rsidRPr="000C1295">
        <w:rPr>
          <w:rFonts w:ascii="Times New Roman" w:hAnsi="Times New Roman"/>
          <w:sz w:val="24"/>
          <w:szCs w:val="24"/>
          <w:lang w:val="en-US"/>
        </w:rPr>
        <w:t xml:space="preserve">. (1) lit. a), art. 197, art. 243 </w:t>
      </w:r>
      <w:proofErr w:type="spellStart"/>
      <w:r w:rsidR="0093076C" w:rsidRPr="000C1295">
        <w:rPr>
          <w:rFonts w:ascii="Times New Roman" w:hAnsi="Times New Roman"/>
          <w:sz w:val="24"/>
          <w:szCs w:val="24"/>
          <w:lang w:val="en-US"/>
        </w:rPr>
        <w:t>alin</w:t>
      </w:r>
      <w:proofErr w:type="spellEnd"/>
      <w:r w:rsidR="0093076C" w:rsidRPr="000C1295">
        <w:rPr>
          <w:rFonts w:ascii="Times New Roman" w:hAnsi="Times New Roman"/>
          <w:sz w:val="24"/>
          <w:szCs w:val="24"/>
          <w:lang w:val="en-US"/>
        </w:rPr>
        <w:t xml:space="preserve">. </w:t>
      </w:r>
      <w:r w:rsidR="0093076C" w:rsidRPr="000C1295">
        <w:rPr>
          <w:rFonts w:ascii="Times New Roman" w:hAnsi="Times New Roman"/>
          <w:sz w:val="24"/>
          <w:szCs w:val="24"/>
          <w:lang w:val="it-IT"/>
        </w:rPr>
        <w:t>(1) lit. a) și lit. b) din Ordonanța de Urgență nr. 57/2019 privind Codul Administrativ, cu modificările și completările ulterioare;</w:t>
      </w:r>
    </w:p>
    <w:p w14:paraId="5AAD2D05" w14:textId="77777777" w:rsidR="0093076C" w:rsidRPr="000C1295" w:rsidRDefault="0093076C" w:rsidP="000C1295">
      <w:pPr>
        <w:pStyle w:val="ListParagraph"/>
        <w:spacing w:line="276" w:lineRule="auto"/>
        <w:ind w:left="1080"/>
        <w:jc w:val="both"/>
        <w:rPr>
          <w:rFonts w:ascii="Times New Roman" w:hAnsi="Times New Roman"/>
          <w:sz w:val="24"/>
          <w:szCs w:val="24"/>
          <w:lang w:val="it-IT"/>
        </w:rPr>
      </w:pPr>
    </w:p>
    <w:p w14:paraId="354F2E08" w14:textId="15D387EB" w:rsidR="0093076C" w:rsidRPr="000C1295" w:rsidRDefault="0093076C" w:rsidP="00F26FBF">
      <w:pPr>
        <w:spacing w:line="276" w:lineRule="auto"/>
        <w:jc w:val="center"/>
        <w:rPr>
          <w:rFonts w:ascii="Times New Roman" w:hAnsi="Times New Roman"/>
          <w:b/>
          <w:sz w:val="24"/>
          <w:szCs w:val="24"/>
          <w:lang w:val="it-IT"/>
        </w:rPr>
      </w:pPr>
      <w:r w:rsidRPr="000C1295">
        <w:rPr>
          <w:rFonts w:ascii="Times New Roman" w:hAnsi="Times New Roman"/>
          <w:b/>
          <w:sz w:val="24"/>
          <w:szCs w:val="24"/>
          <w:lang w:val="it-IT"/>
        </w:rPr>
        <w:t>SE PROPUNE:</w:t>
      </w:r>
    </w:p>
    <w:p w14:paraId="05679F26" w14:textId="13E4A7F6" w:rsidR="0020356F" w:rsidRPr="00F26FBF" w:rsidRDefault="0093076C" w:rsidP="00F26FBF">
      <w:pPr>
        <w:spacing w:line="276" w:lineRule="auto"/>
        <w:ind w:firstLine="720"/>
        <w:jc w:val="both"/>
        <w:rPr>
          <w:rFonts w:ascii="Times New Roman" w:hAnsi="Times New Roman"/>
          <w:b/>
          <w:bCs/>
          <w:i/>
          <w:iCs/>
          <w:sz w:val="24"/>
          <w:szCs w:val="24"/>
          <w:lang w:val="it-IT"/>
        </w:rPr>
      </w:pPr>
      <w:r w:rsidRPr="000C1295">
        <w:rPr>
          <w:rFonts w:ascii="Times New Roman" w:hAnsi="Times New Roman"/>
          <w:b/>
          <w:sz w:val="24"/>
          <w:szCs w:val="24"/>
          <w:lang w:val="it-IT"/>
        </w:rPr>
        <w:t xml:space="preserve">Art.1.  </w:t>
      </w:r>
      <w:r w:rsidR="00F26FBF" w:rsidRPr="00F26FBF">
        <w:rPr>
          <w:rFonts w:ascii="Times New Roman" w:hAnsi="Times New Roman"/>
          <w:sz w:val="24"/>
          <w:szCs w:val="24"/>
          <w:lang w:val="it-IT"/>
        </w:rPr>
        <w:t>Se propune</w:t>
      </w:r>
      <w:r w:rsidR="00F26FBF">
        <w:rPr>
          <w:rFonts w:ascii="Times New Roman" w:hAnsi="Times New Roman"/>
          <w:b/>
          <w:sz w:val="24"/>
          <w:szCs w:val="24"/>
          <w:lang w:val="it-IT"/>
        </w:rPr>
        <w:t xml:space="preserve"> </w:t>
      </w:r>
      <w:r w:rsidR="00F26FBF" w:rsidRPr="000C1295">
        <w:rPr>
          <w:rFonts w:ascii="Times New Roman" w:hAnsi="Times New Roman"/>
          <w:sz w:val="24"/>
          <w:szCs w:val="24"/>
        </w:rPr>
        <w:t xml:space="preserve">aprobarea documentatiei de urbanism Plan Urbanistic Zonal – </w:t>
      </w:r>
      <w:r w:rsidR="00F26FBF" w:rsidRPr="000C1295">
        <w:rPr>
          <w:rFonts w:ascii="Times New Roman" w:hAnsi="Times New Roman"/>
          <w:b/>
          <w:bCs/>
          <w:i/>
          <w:iCs/>
          <w:sz w:val="24"/>
          <w:szCs w:val="24"/>
          <w:lang w:val="it-IT"/>
        </w:rPr>
        <w:t>“INCHIDERI PERIMETRALE EXTERIOARE LA NIVELUL PARTERULUI SI COMPARTIMENTARI INTERIOARE (SPATIUL REZULTAT CU FUNCTIUNEA DE SPATIU COMERCIAL), SUPRAETAJARE (2 NIVELE) CU DESTINATIA DE LOCUINTE COLECTIVE-IMOBIL EXISTENT C1. AMENAJARE PARCARE ATRIBUITA IMOBILULUI C1 “ la adresa: str. TROTU</w:t>
      </w:r>
      <w:r w:rsidR="00E53219">
        <w:rPr>
          <w:rFonts w:ascii="Times New Roman" w:hAnsi="Times New Roman"/>
          <w:b/>
          <w:bCs/>
          <w:i/>
          <w:iCs/>
          <w:sz w:val="24"/>
          <w:szCs w:val="24"/>
          <w:lang w:val="it-IT"/>
        </w:rPr>
        <w:t>Ș</w:t>
      </w:r>
      <w:r w:rsidR="00F26FBF" w:rsidRPr="000C1295">
        <w:rPr>
          <w:rFonts w:ascii="Times New Roman" w:hAnsi="Times New Roman"/>
          <w:b/>
          <w:bCs/>
          <w:i/>
          <w:iCs/>
          <w:sz w:val="24"/>
          <w:szCs w:val="24"/>
          <w:lang w:val="it-IT"/>
        </w:rPr>
        <w:t>, nr. 3, nr. cadastral 62227,</w:t>
      </w:r>
      <w:r w:rsidR="00F26FBF">
        <w:rPr>
          <w:rFonts w:ascii="Times New Roman" w:hAnsi="Times New Roman"/>
          <w:b/>
          <w:bCs/>
          <w:i/>
          <w:iCs/>
          <w:sz w:val="24"/>
          <w:szCs w:val="24"/>
          <w:lang w:val="it-IT"/>
        </w:rPr>
        <w:t xml:space="preserve"> 66424, oras Buhusi, jud. Bacau, </w:t>
      </w:r>
      <w:r w:rsidR="0020356F" w:rsidRPr="000C1295">
        <w:rPr>
          <w:rFonts w:ascii="Times New Roman" w:hAnsi="Times New Roman"/>
          <w:sz w:val="24"/>
          <w:szCs w:val="24"/>
          <w:lang w:val="it-IT"/>
        </w:rPr>
        <w:t xml:space="preserve">conform proiect ce este prevazut </w:t>
      </w:r>
      <w:r w:rsidR="00F26FBF">
        <w:rPr>
          <w:rFonts w:ascii="Times New Roman" w:hAnsi="Times New Roman"/>
          <w:sz w:val="24"/>
          <w:szCs w:val="24"/>
          <w:lang w:val="it-IT"/>
        </w:rPr>
        <w:t>î</w:t>
      </w:r>
      <w:r w:rsidR="0020356F" w:rsidRPr="000C1295">
        <w:rPr>
          <w:rFonts w:ascii="Times New Roman" w:hAnsi="Times New Roman"/>
          <w:sz w:val="24"/>
          <w:szCs w:val="24"/>
          <w:lang w:val="it-IT"/>
        </w:rPr>
        <w:t xml:space="preserve">n Anexa </w:t>
      </w:r>
      <w:r w:rsidR="00F26FBF">
        <w:rPr>
          <w:rFonts w:ascii="Times New Roman" w:hAnsi="Times New Roman"/>
          <w:sz w:val="24"/>
          <w:szCs w:val="24"/>
          <w:lang w:val="it-IT"/>
        </w:rPr>
        <w:t>ce</w:t>
      </w:r>
      <w:r w:rsidR="0020356F" w:rsidRPr="000C1295">
        <w:rPr>
          <w:rFonts w:ascii="Times New Roman" w:hAnsi="Times New Roman"/>
          <w:sz w:val="24"/>
          <w:szCs w:val="24"/>
          <w:lang w:val="it-IT"/>
        </w:rPr>
        <w:t xml:space="preserve"> face parte integrant</w:t>
      </w:r>
      <w:r w:rsidR="00F26FBF">
        <w:rPr>
          <w:rFonts w:ascii="Times New Roman" w:hAnsi="Times New Roman"/>
          <w:sz w:val="24"/>
          <w:szCs w:val="24"/>
          <w:lang w:val="it-IT"/>
        </w:rPr>
        <w:t>ă</w:t>
      </w:r>
      <w:r w:rsidR="0020356F" w:rsidRPr="000C1295">
        <w:rPr>
          <w:rFonts w:ascii="Times New Roman" w:hAnsi="Times New Roman"/>
          <w:sz w:val="24"/>
          <w:szCs w:val="24"/>
          <w:lang w:val="it-IT"/>
        </w:rPr>
        <w:t xml:space="preserve"> din prezent</w:t>
      </w:r>
      <w:r w:rsidR="00F26FBF">
        <w:rPr>
          <w:rFonts w:ascii="Times New Roman" w:hAnsi="Times New Roman"/>
          <w:sz w:val="24"/>
          <w:szCs w:val="24"/>
          <w:lang w:val="it-IT"/>
        </w:rPr>
        <w:t>ul proiect de hotărâre</w:t>
      </w:r>
      <w:r w:rsidR="0020356F" w:rsidRPr="000C1295">
        <w:rPr>
          <w:rFonts w:ascii="Times New Roman" w:hAnsi="Times New Roman"/>
          <w:sz w:val="24"/>
          <w:szCs w:val="24"/>
          <w:lang w:val="it-IT"/>
        </w:rPr>
        <w:t>.</w:t>
      </w:r>
    </w:p>
    <w:p w14:paraId="735132EB" w14:textId="7B2A23D6" w:rsidR="0020356F" w:rsidRPr="000C1295" w:rsidRDefault="0020356F" w:rsidP="000C1295">
      <w:pPr>
        <w:pStyle w:val="ListParagraph"/>
        <w:numPr>
          <w:ilvl w:val="0"/>
          <w:numId w:val="8"/>
        </w:numPr>
        <w:spacing w:line="276" w:lineRule="auto"/>
        <w:jc w:val="both"/>
        <w:rPr>
          <w:rFonts w:ascii="Times New Roman" w:hAnsi="Times New Roman"/>
          <w:sz w:val="24"/>
          <w:szCs w:val="24"/>
          <w:lang w:val="it-IT"/>
        </w:rPr>
      </w:pPr>
      <w:r w:rsidRPr="000C1295">
        <w:rPr>
          <w:rFonts w:ascii="Times New Roman" w:hAnsi="Times New Roman"/>
          <w:sz w:val="24"/>
          <w:szCs w:val="24"/>
          <w:lang w:val="it-IT"/>
        </w:rPr>
        <w:t>Termen de valabilitate al P.U.Z: 5 ani de la data aprob</w:t>
      </w:r>
      <w:r w:rsidR="00F26FBF">
        <w:rPr>
          <w:rFonts w:ascii="Times New Roman" w:hAnsi="Times New Roman"/>
          <w:sz w:val="24"/>
          <w:szCs w:val="24"/>
          <w:lang w:val="it-IT"/>
        </w:rPr>
        <w:t>ă</w:t>
      </w:r>
      <w:r w:rsidRPr="000C1295">
        <w:rPr>
          <w:rFonts w:ascii="Times New Roman" w:hAnsi="Times New Roman"/>
          <w:sz w:val="24"/>
          <w:szCs w:val="24"/>
          <w:lang w:val="it-IT"/>
        </w:rPr>
        <w:t>rii</w:t>
      </w:r>
    </w:p>
    <w:p w14:paraId="0D1B5178" w14:textId="77777777" w:rsidR="0020356F" w:rsidRPr="000C1295" w:rsidRDefault="0020356F" w:rsidP="000C1295">
      <w:pPr>
        <w:pStyle w:val="ListParagraph"/>
        <w:numPr>
          <w:ilvl w:val="0"/>
          <w:numId w:val="8"/>
        </w:numPr>
        <w:spacing w:line="276" w:lineRule="auto"/>
        <w:jc w:val="both"/>
        <w:rPr>
          <w:rFonts w:ascii="Times New Roman" w:hAnsi="Times New Roman"/>
          <w:sz w:val="24"/>
          <w:szCs w:val="24"/>
          <w:lang w:val="it-IT"/>
        </w:rPr>
      </w:pPr>
      <w:r w:rsidRPr="000C1295">
        <w:rPr>
          <w:rFonts w:ascii="Times New Roman" w:hAnsi="Times New Roman"/>
          <w:sz w:val="24"/>
          <w:szCs w:val="24"/>
          <w:lang w:val="it-IT"/>
        </w:rPr>
        <w:t>Prevederi ale P.U.Z-ului:</w:t>
      </w:r>
    </w:p>
    <w:p w14:paraId="531EAE21"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Teritoriul studiat prin PUZ este în suprafață totală de 12283.00 mp din care, zona / terenul inițiatorului PUZ este în suprafață S = 1379,00 mp conf. Contractelor de vanzare cumparare – Nr. 582 din 23.02.208 emis de Birgaoanu Alexandru Marius; si  nr. 139 din 15.01.2021 emis de Zaharia Ciorcila Mircea. </w:t>
      </w:r>
    </w:p>
    <w:p w14:paraId="5B0AFE61" w14:textId="77777777" w:rsid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   Terenul aparține beneficiarului conform Contractelor de vanzare cumparare – Nr. 582 din 23.02.208 emis de Birgaoanu Alexandru Marius; si  nr. 139 din 15.01.2021 emis de Zaharia Ciorcila Mircea și are următorii vecini:</w:t>
      </w:r>
    </w:p>
    <w:p w14:paraId="045353BC"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p>
    <w:p w14:paraId="5E52884F" w14:textId="0BCCCFD5"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Perimetrul amplasamentului se află pe teritoriul administrativ al orasului Buhusi.</w:t>
      </w:r>
    </w:p>
    <w:p w14:paraId="2257795C"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    Vecinatatile terenului cu nr. Cadastral 66424 al beneficiarului sunt:</w:t>
      </w:r>
    </w:p>
    <w:p w14:paraId="10D77B6B"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la Nord</w:t>
      </w:r>
      <w:r w:rsidRPr="000C1295">
        <w:rPr>
          <w:rFonts w:ascii="Times New Roman" w:hAnsi="Times New Roman"/>
          <w:sz w:val="24"/>
          <w:szCs w:val="24"/>
          <w:lang w:val="it-CH"/>
        </w:rPr>
        <w:tab/>
        <w:t xml:space="preserve">     - Str Trotus-beton NCP 64272, parcare publica</w:t>
      </w:r>
    </w:p>
    <w:p w14:paraId="35A665CE"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la Sud</w:t>
      </w:r>
      <w:r w:rsidRPr="000C1295">
        <w:rPr>
          <w:rFonts w:ascii="Times New Roman" w:hAnsi="Times New Roman"/>
          <w:sz w:val="24"/>
          <w:szCs w:val="24"/>
          <w:lang w:val="it-CH"/>
        </w:rPr>
        <w:tab/>
      </w:r>
      <w:r w:rsidRPr="000C1295">
        <w:rPr>
          <w:rFonts w:ascii="Times New Roman" w:hAnsi="Times New Roman"/>
          <w:sz w:val="24"/>
          <w:szCs w:val="24"/>
          <w:lang w:val="it-CH"/>
        </w:rPr>
        <w:tab/>
        <w:t xml:space="preserve">     - imobil nr cadastral 66425, alee pietonala </w:t>
      </w:r>
    </w:p>
    <w:p w14:paraId="4B9C5093"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la Est</w:t>
      </w:r>
      <w:r w:rsidRPr="000C1295">
        <w:rPr>
          <w:rFonts w:ascii="Times New Roman" w:hAnsi="Times New Roman"/>
          <w:sz w:val="24"/>
          <w:szCs w:val="24"/>
          <w:lang w:val="it-CH"/>
        </w:rPr>
        <w:tab/>
        <w:t xml:space="preserve">                  - Str. Alexandru Ioan Cuza asfalt NCP 64233 </w:t>
      </w:r>
    </w:p>
    <w:p w14:paraId="46CBEED8"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la Vest</w:t>
      </w:r>
      <w:r w:rsidRPr="000C1295">
        <w:rPr>
          <w:rFonts w:ascii="Times New Roman" w:hAnsi="Times New Roman"/>
          <w:sz w:val="24"/>
          <w:szCs w:val="24"/>
          <w:lang w:val="it-CH"/>
        </w:rPr>
        <w:tab/>
        <w:t xml:space="preserve"> </w:t>
      </w:r>
      <w:r w:rsidRPr="000C1295">
        <w:rPr>
          <w:rFonts w:ascii="Times New Roman" w:hAnsi="Times New Roman"/>
          <w:sz w:val="24"/>
          <w:szCs w:val="24"/>
          <w:lang w:val="it-CH"/>
        </w:rPr>
        <w:tab/>
        <w:t xml:space="preserve">     - parcare auto, Bloc locuinte P+7E, NCP 60058 </w:t>
      </w:r>
    </w:p>
    <w:p w14:paraId="1896AD56"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Vecinatatile terenului cu nr. Cadastral 62227 al beneficiarului sunt:</w:t>
      </w:r>
    </w:p>
    <w:p w14:paraId="6784800D"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lastRenderedPageBreak/>
        <w:t xml:space="preserve">   la Nord</w:t>
      </w:r>
      <w:r w:rsidRPr="000C1295">
        <w:rPr>
          <w:rFonts w:ascii="Times New Roman" w:hAnsi="Times New Roman"/>
          <w:sz w:val="24"/>
          <w:szCs w:val="24"/>
          <w:lang w:val="it-CH"/>
        </w:rPr>
        <w:tab/>
        <w:t xml:space="preserve">     - Str Trotus-beton NCP 64272 </w:t>
      </w:r>
    </w:p>
    <w:p w14:paraId="61315B52"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  la Sud</w:t>
      </w:r>
      <w:r w:rsidRPr="000C1295">
        <w:rPr>
          <w:rFonts w:ascii="Times New Roman" w:hAnsi="Times New Roman"/>
          <w:sz w:val="24"/>
          <w:szCs w:val="24"/>
          <w:lang w:val="it-CH"/>
        </w:rPr>
        <w:tab/>
        <w:t xml:space="preserve">      - parcare auto </w:t>
      </w:r>
    </w:p>
    <w:p w14:paraId="3D894882"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   la Est</w:t>
      </w:r>
      <w:r w:rsidRPr="000C1295">
        <w:rPr>
          <w:rFonts w:ascii="Times New Roman" w:hAnsi="Times New Roman"/>
          <w:sz w:val="24"/>
          <w:szCs w:val="24"/>
          <w:lang w:val="it-CH"/>
        </w:rPr>
        <w:tab/>
        <w:t xml:space="preserve">                 - teren liber de constructii – UAT Buhusi</w:t>
      </w:r>
    </w:p>
    <w:p w14:paraId="56AF7665"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   la Vest</w:t>
      </w:r>
      <w:r w:rsidRPr="000C1295">
        <w:rPr>
          <w:rFonts w:ascii="Times New Roman" w:hAnsi="Times New Roman"/>
          <w:sz w:val="24"/>
          <w:szCs w:val="24"/>
          <w:lang w:val="it-CH"/>
        </w:rPr>
        <w:tab/>
        <w:t xml:space="preserve">     - teren liber de constructii – UAT Buhusi </w:t>
      </w:r>
    </w:p>
    <w:p w14:paraId="245DF25C" w14:textId="77777777" w:rsidR="000C1295" w:rsidRPr="000C1295" w:rsidRDefault="000C1295" w:rsidP="000C1295">
      <w:pPr>
        <w:pStyle w:val="ListParagraph"/>
        <w:autoSpaceDE w:val="0"/>
        <w:autoSpaceDN w:val="0"/>
        <w:adjustRightInd w:val="0"/>
        <w:spacing w:after="0" w:line="276" w:lineRule="auto"/>
        <w:jc w:val="both"/>
        <w:rPr>
          <w:rFonts w:ascii="Times New Roman" w:hAnsi="Times New Roman"/>
          <w:sz w:val="24"/>
          <w:szCs w:val="24"/>
          <w:lang w:val="it-CH"/>
        </w:rPr>
      </w:pPr>
    </w:p>
    <w:p w14:paraId="43277BF4" w14:textId="77777777" w:rsidR="000C1295" w:rsidRPr="000C1295" w:rsidRDefault="000C1295" w:rsidP="00F26FBF">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Conform prevederilor Planului Urbanistic General al orașului Buhuși, aprobat prin HCL nr. 75/2002, zona studiată prin documentația P.U.Z. se încadrează în zonă de locuit și funcțiuni complementare – subzona LI, destinată zonei rezidențiale cu clădiri cu mai mult de 3 niveluri, fiind inclusă în UTR 1 – Zona Centrală. </w:t>
      </w:r>
    </w:p>
    <w:p w14:paraId="5CCB12E2" w14:textId="77777777" w:rsidR="000C1295" w:rsidRPr="000C1295" w:rsidRDefault="000C1295" w:rsidP="00F26FBF">
      <w:pPr>
        <w:pStyle w:val="ListParagraph"/>
        <w:autoSpaceDE w:val="0"/>
        <w:autoSpaceDN w:val="0"/>
        <w:adjustRightInd w:val="0"/>
        <w:spacing w:after="0" w:line="276" w:lineRule="auto"/>
        <w:jc w:val="both"/>
        <w:rPr>
          <w:rFonts w:ascii="Times New Roman" w:hAnsi="Times New Roman"/>
          <w:sz w:val="24"/>
          <w:szCs w:val="24"/>
          <w:lang w:val="it-CH"/>
        </w:rPr>
      </w:pPr>
    </w:p>
    <w:p w14:paraId="75A060BC" w14:textId="77777777" w:rsidR="000C1295" w:rsidRPr="000C1295" w:rsidRDefault="000C1295" w:rsidP="00F26FBF">
      <w:pPr>
        <w:pStyle w:val="ListParagraph"/>
        <w:autoSpaceDE w:val="0"/>
        <w:autoSpaceDN w:val="0"/>
        <w:adjustRightInd w:val="0"/>
        <w:spacing w:after="0" w:line="276" w:lineRule="auto"/>
        <w:jc w:val="both"/>
        <w:rPr>
          <w:rFonts w:ascii="Times New Roman" w:hAnsi="Times New Roman"/>
          <w:sz w:val="24"/>
          <w:szCs w:val="24"/>
          <w:lang w:val="it-CH"/>
        </w:rPr>
      </w:pPr>
      <w:r w:rsidRPr="000C1295">
        <w:rPr>
          <w:rFonts w:ascii="Times New Roman" w:hAnsi="Times New Roman"/>
          <w:sz w:val="24"/>
          <w:szCs w:val="24"/>
          <w:lang w:val="it-CH"/>
        </w:rPr>
        <w:t xml:space="preserve">Inițiator:    S.C. COVIRED S.R.L , CUI RO16133720 reprezentată de Roșu Constantin, CNP 1480713043533, posesor al CI seria XC nr. 567242, eliberată de SPCLEP Buhuși la data de 29.11.2007, având funcția de Administrator al SC COVIRED SRL </w:t>
      </w:r>
    </w:p>
    <w:p w14:paraId="24ABF712" w14:textId="4B4DE1D0" w:rsidR="000C1295" w:rsidRPr="000C1295" w:rsidRDefault="000C1295" w:rsidP="00F26FBF">
      <w:pPr>
        <w:pStyle w:val="ListParagraph"/>
        <w:autoSpaceDE w:val="0"/>
        <w:autoSpaceDN w:val="0"/>
        <w:adjustRightInd w:val="0"/>
        <w:spacing w:after="0" w:line="276" w:lineRule="auto"/>
        <w:jc w:val="both"/>
        <w:rPr>
          <w:rFonts w:ascii="Times New Roman" w:hAnsi="Times New Roman"/>
          <w:sz w:val="24"/>
          <w:szCs w:val="24"/>
          <w:lang w:val="it-CH"/>
        </w:rPr>
      </w:pPr>
      <w:proofErr w:type="spellStart"/>
      <w:r w:rsidRPr="000C1295">
        <w:rPr>
          <w:rFonts w:ascii="Times New Roman" w:hAnsi="Times New Roman"/>
          <w:sz w:val="24"/>
          <w:szCs w:val="24"/>
          <w:lang w:val="en-US"/>
        </w:rPr>
        <w:t>Proiectant</w:t>
      </w:r>
      <w:proofErr w:type="spellEnd"/>
      <w:r w:rsidRPr="000C1295">
        <w:rPr>
          <w:rFonts w:ascii="Times New Roman" w:hAnsi="Times New Roman"/>
          <w:sz w:val="24"/>
          <w:szCs w:val="24"/>
          <w:lang w:val="en-US"/>
        </w:rPr>
        <w:t xml:space="preserve"> General:</w:t>
      </w:r>
      <w:r w:rsidRPr="000C1295">
        <w:rPr>
          <w:rFonts w:ascii="Times New Roman" w:hAnsi="Times New Roman"/>
          <w:sz w:val="24"/>
          <w:szCs w:val="24"/>
          <w:lang w:val="en-US"/>
        </w:rPr>
        <w:tab/>
        <w:t xml:space="preserve">S.C. PRODOMUS S.R.L. BACĂU, </w:t>
      </w:r>
      <w:proofErr w:type="spellStart"/>
      <w:r w:rsidRPr="000C1295">
        <w:rPr>
          <w:rFonts w:ascii="Times New Roman" w:hAnsi="Times New Roman"/>
          <w:sz w:val="24"/>
          <w:szCs w:val="24"/>
          <w:lang w:val="en-US"/>
        </w:rPr>
        <w:t>reprezentată</w:t>
      </w:r>
      <w:proofErr w:type="spellEnd"/>
      <w:r w:rsidRPr="000C1295">
        <w:rPr>
          <w:rFonts w:ascii="Times New Roman" w:hAnsi="Times New Roman"/>
          <w:sz w:val="24"/>
          <w:szCs w:val="24"/>
          <w:lang w:val="en-US"/>
        </w:rPr>
        <w:t xml:space="preserve"> de </w:t>
      </w:r>
      <w:proofErr w:type="spellStart"/>
      <w:r w:rsidRPr="000C1295">
        <w:rPr>
          <w:rFonts w:ascii="Times New Roman" w:hAnsi="Times New Roman"/>
          <w:sz w:val="24"/>
          <w:szCs w:val="24"/>
          <w:lang w:val="en-US"/>
        </w:rPr>
        <w:t>arh</w:t>
      </w:r>
      <w:proofErr w:type="spellEnd"/>
      <w:r w:rsidRPr="000C1295">
        <w:rPr>
          <w:rFonts w:ascii="Times New Roman" w:hAnsi="Times New Roman"/>
          <w:sz w:val="24"/>
          <w:szCs w:val="24"/>
          <w:lang w:val="en-US"/>
        </w:rPr>
        <w:t xml:space="preserve">. </w:t>
      </w:r>
      <w:r w:rsidRPr="000C1295">
        <w:rPr>
          <w:rFonts w:ascii="Times New Roman" w:hAnsi="Times New Roman"/>
          <w:sz w:val="24"/>
          <w:szCs w:val="24"/>
          <w:lang w:val="it-CH"/>
        </w:rPr>
        <w:t>CATUNEANU MARIAN</w:t>
      </w:r>
    </w:p>
    <w:p w14:paraId="354AEDD1" w14:textId="77777777" w:rsidR="000C1295" w:rsidRPr="000C1295" w:rsidRDefault="000C1295" w:rsidP="00F26FBF">
      <w:pPr>
        <w:pStyle w:val="ListParagraph"/>
        <w:autoSpaceDE w:val="0"/>
        <w:autoSpaceDN w:val="0"/>
        <w:adjustRightInd w:val="0"/>
        <w:spacing w:after="0" w:line="276" w:lineRule="auto"/>
        <w:jc w:val="both"/>
        <w:rPr>
          <w:rFonts w:ascii="Times New Roman" w:hAnsi="Times New Roman"/>
          <w:sz w:val="24"/>
          <w:szCs w:val="24"/>
          <w:lang w:val="it-CH"/>
        </w:rPr>
      </w:pPr>
    </w:p>
    <w:p w14:paraId="593FF9D7"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b/>
          <w:spacing w:val="40"/>
          <w:sz w:val="24"/>
          <w:szCs w:val="24"/>
        </w:rPr>
      </w:pPr>
      <w:r w:rsidRPr="000C1295">
        <w:rPr>
          <w:rFonts w:ascii="Times New Roman" w:hAnsi="Times New Roman" w:cs="Times New Roman"/>
          <w:b/>
          <w:sz w:val="24"/>
          <w:szCs w:val="24"/>
        </w:rPr>
        <w:t>Prevederi</w:t>
      </w:r>
      <w:r w:rsidRPr="000C1295">
        <w:rPr>
          <w:rFonts w:ascii="Times New Roman" w:hAnsi="Times New Roman" w:cs="Times New Roman"/>
          <w:b/>
          <w:spacing w:val="40"/>
          <w:sz w:val="24"/>
          <w:szCs w:val="24"/>
        </w:rPr>
        <w:t xml:space="preserve"> </w:t>
      </w:r>
      <w:r w:rsidRPr="000C1295">
        <w:rPr>
          <w:rFonts w:ascii="Times New Roman" w:hAnsi="Times New Roman" w:cs="Times New Roman"/>
          <w:b/>
          <w:sz w:val="24"/>
          <w:szCs w:val="24"/>
        </w:rPr>
        <w:t>P.U.Z.</w:t>
      </w:r>
      <w:r w:rsidRPr="000C1295">
        <w:rPr>
          <w:rFonts w:ascii="Times New Roman" w:hAnsi="Times New Roman" w:cs="Times New Roman"/>
          <w:b/>
          <w:spacing w:val="40"/>
          <w:sz w:val="24"/>
          <w:szCs w:val="24"/>
        </w:rPr>
        <w:t xml:space="preserve"> </w:t>
      </w:r>
      <w:r w:rsidRPr="000C1295">
        <w:rPr>
          <w:rFonts w:ascii="Times New Roman" w:hAnsi="Times New Roman" w:cs="Times New Roman"/>
          <w:b/>
          <w:sz w:val="24"/>
          <w:szCs w:val="24"/>
        </w:rPr>
        <w:t>-</w:t>
      </w:r>
      <w:r w:rsidRPr="000C1295">
        <w:rPr>
          <w:rFonts w:ascii="Times New Roman" w:hAnsi="Times New Roman" w:cs="Times New Roman"/>
          <w:b/>
          <w:spacing w:val="40"/>
          <w:sz w:val="24"/>
          <w:szCs w:val="24"/>
        </w:rPr>
        <w:t xml:space="preserve"> </w:t>
      </w:r>
      <w:r w:rsidRPr="000C1295">
        <w:rPr>
          <w:rFonts w:ascii="Times New Roman" w:hAnsi="Times New Roman" w:cs="Times New Roman"/>
          <w:b/>
          <w:sz w:val="24"/>
          <w:szCs w:val="24"/>
        </w:rPr>
        <w:t>R.L.U.</w:t>
      </w:r>
      <w:r w:rsidRPr="000C1295">
        <w:rPr>
          <w:rFonts w:ascii="Times New Roman" w:hAnsi="Times New Roman" w:cs="Times New Roman"/>
          <w:b/>
          <w:spacing w:val="40"/>
          <w:sz w:val="24"/>
          <w:szCs w:val="24"/>
        </w:rPr>
        <w:t xml:space="preserve"> </w:t>
      </w:r>
      <w:r w:rsidRPr="000C1295">
        <w:rPr>
          <w:rFonts w:ascii="Times New Roman" w:hAnsi="Times New Roman" w:cs="Times New Roman"/>
          <w:b/>
          <w:sz w:val="24"/>
          <w:szCs w:val="24"/>
        </w:rPr>
        <w:t>propuse:</w:t>
      </w:r>
      <w:r w:rsidRPr="000C1295">
        <w:rPr>
          <w:rFonts w:ascii="Times New Roman" w:hAnsi="Times New Roman" w:cs="Times New Roman"/>
          <w:b/>
          <w:spacing w:val="40"/>
          <w:sz w:val="24"/>
          <w:szCs w:val="24"/>
        </w:rPr>
        <w:t xml:space="preserve"> </w:t>
      </w:r>
    </w:p>
    <w:p w14:paraId="06609748" w14:textId="1A5A4172"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Pentru stabilirea condițiilor urbanistice necesare pentru implementarea în zonă a obiectivului, se impune a se intocmi un Plan Urbanistic Zonal pentru suprafata de 1379,00 mp (teren nr. Cad. 66424 - suprafata 1.100mp + teren nr. Cad. 62227 – suprafata 279 mp). Prin certificatul de urbanism nr. 068 din 09.10.2024 s-a solicitat întocmirea unui P.U.Z. pentru:</w:t>
      </w:r>
    </w:p>
    <w:p w14:paraId="42986765"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 xml:space="preserve">- ridicarea interdictiei temporare de construire prin intocmirea unei documentatii de urbanism de tip: plan urbanistic zonal  – conform cap. 2- Zona centrala, subcapitolul 2.2 – utilizare functionala – utilizari permise cu conditii din Regulamentul Local de Urbanism: „orice autorizatie de construire pentru constructiile amplasate in zona centrala a localitatii se va elibera numai cu avizul organelor teritoriale interesate si cu aprobarea Consiliului Local, in urma elaborarii unui P.U.Z.    </w:t>
      </w:r>
    </w:p>
    <w:p w14:paraId="6BC3570B"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 xml:space="preserve">- reglementarea indicilor POT, CUT, </w:t>
      </w:r>
    </w:p>
    <w:p w14:paraId="3FEF3A88"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 reglementarea retragerilor zonei edificabile față de limitele laterale și posterioare ale parcelei</w:t>
      </w:r>
    </w:p>
    <w:p w14:paraId="57A53EDC"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Functiuni predominante: ZONA DE LOCUIT SI FUNCTIUNI COMPLEMENTARE;</w:t>
      </w:r>
    </w:p>
    <w:p w14:paraId="79695463"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În prezent, suprafața zonei studiate este de 12 283.00 mp, din care suprafata zonei de amplasament este de  1379,00 mp, cu încadrarea de folosință actuală: teren curti constructii, pasune, constructii administrative si social culturale.</w:t>
      </w:r>
    </w:p>
    <w:p w14:paraId="58D74B55"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Se menționează că prin prezentul PUZ se reglementează suprafața de teren = 1379,00 mp.</w:t>
      </w:r>
    </w:p>
    <w:p w14:paraId="5671CEF9" w14:textId="77777777" w:rsidR="000C1295" w:rsidRPr="000C1295" w:rsidRDefault="000C1295" w:rsidP="00F26FBF">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w:t>
      </w:r>
      <w:r w:rsidRPr="000C1295">
        <w:rPr>
          <w:rFonts w:ascii="Times New Roman" w:hAnsi="Times New Roman" w:cs="Times New Roman"/>
          <w:sz w:val="24"/>
          <w:szCs w:val="24"/>
        </w:rPr>
        <w:tab/>
        <w:t>Beneficiari: S.C. COVIRED S.R.L.</w:t>
      </w:r>
    </w:p>
    <w:p w14:paraId="671E1127"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Bilatul teritorial a terenului și coeficientul de utilizare a terenului nr cadastral 66424:</w:t>
      </w:r>
    </w:p>
    <w:p w14:paraId="0784F830"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Suprafaţă teren =1.100,00 mp</w:t>
      </w:r>
    </w:p>
    <w:p w14:paraId="1331F5F3"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Suprafata circulatii pietonale = 108,14 mp</w:t>
      </w:r>
    </w:p>
    <w:p w14:paraId="7EB51AB4"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Suprafata spatii verzi = 136,64 mp</w:t>
      </w:r>
    </w:p>
    <w:p w14:paraId="04CE6AC6"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Suprafata circulatii auto = 102,25 mp</w:t>
      </w:r>
    </w:p>
    <w:p w14:paraId="7DE2D94F"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Suprafata parcaje dale eco (5 locuri) = 62,50 mp</w:t>
      </w:r>
    </w:p>
    <w:p w14:paraId="22444976"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p>
    <w:p w14:paraId="30C30949"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SITUATIA PROPUSA:</w:t>
      </w:r>
    </w:p>
    <w:p w14:paraId="4548120E"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lastRenderedPageBreak/>
        <w:t>Ac C1 (sp.comercial+locuinte colective) P+2E = 603,05 mp (dif.rezulta din anvelopare la parter)</w:t>
      </w:r>
    </w:p>
    <w:p w14:paraId="78E9896F"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Ad C1 (sp.comercial+locuinte colective) P+2E = 1.462,91 mp</w:t>
      </w:r>
    </w:p>
    <w:p w14:paraId="324A6C2C"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H atic C1 (sp.comercial) P+2E = +5,20m</w:t>
      </w:r>
    </w:p>
    <w:p w14:paraId="6C24AFC5"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H atic C1 (locuinte colective) P+2E = +10,80m</w:t>
      </w:r>
    </w:p>
    <w:p w14:paraId="567805F6"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p>
    <w:p w14:paraId="55898FB3"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POT maxim propus → 54.82 %</w:t>
      </w:r>
    </w:p>
    <w:p w14:paraId="195A9DFF"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CUT maxim  admis → 1,329</w:t>
      </w:r>
    </w:p>
    <w:p w14:paraId="446BFC8E"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Regim de înălțime propus → Sp+P+2</w:t>
      </w:r>
    </w:p>
    <w:p w14:paraId="7DC4A0E9"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Regim de înălțime maxim admis → P+7</w:t>
      </w:r>
    </w:p>
    <w:p w14:paraId="7B5DF5DD"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p>
    <w:p w14:paraId="5EAE1CCA"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POT maxim admis → 60 %</w:t>
      </w:r>
    </w:p>
    <w:p w14:paraId="589354D0"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b/>
          <w:bCs/>
          <w:sz w:val="24"/>
          <w:szCs w:val="24"/>
        </w:rPr>
      </w:pPr>
      <w:r w:rsidRPr="000C1295">
        <w:rPr>
          <w:rFonts w:ascii="Times New Roman" w:hAnsi="Times New Roman" w:cs="Times New Roman"/>
          <w:b/>
          <w:bCs/>
          <w:sz w:val="24"/>
          <w:szCs w:val="24"/>
        </w:rPr>
        <w:t>CUT maxim  admis → 2.00</w:t>
      </w:r>
    </w:p>
    <w:p w14:paraId="27298AD4"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Zona edificabila este delimitată spre interiorul parcelei reglementate ce aparține initiatorului PUZ, astfel :</w:t>
      </w:r>
    </w:p>
    <w:p w14:paraId="7FBFA3A1"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b/>
      </w:r>
      <w:r w:rsidRPr="000C1295">
        <w:rPr>
          <w:rFonts w:ascii="Times New Roman" w:hAnsi="Times New Roman" w:cs="Times New Roman"/>
          <w:sz w:val="24"/>
          <w:szCs w:val="24"/>
        </w:rPr>
        <w:tab/>
        <w:t>- la o distanță de 1.68 m față de limita de proprietate nord</w:t>
      </w:r>
    </w:p>
    <w:p w14:paraId="75F555AA"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b/>
      </w:r>
      <w:r w:rsidRPr="000C1295">
        <w:rPr>
          <w:rFonts w:ascii="Times New Roman" w:hAnsi="Times New Roman" w:cs="Times New Roman"/>
          <w:sz w:val="24"/>
          <w:szCs w:val="24"/>
        </w:rPr>
        <w:tab/>
        <w:t>- la o distanță de 6.24 m față de limita de proprietate sud</w:t>
      </w:r>
    </w:p>
    <w:p w14:paraId="5FE45676"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b/>
      </w:r>
      <w:r w:rsidRPr="000C1295">
        <w:rPr>
          <w:rFonts w:ascii="Times New Roman" w:hAnsi="Times New Roman" w:cs="Times New Roman"/>
          <w:sz w:val="24"/>
          <w:szCs w:val="24"/>
        </w:rPr>
        <w:tab/>
        <w:t>- la o distanță de 0.64 m față de limita de proprietate est</w:t>
      </w:r>
    </w:p>
    <w:p w14:paraId="55D5E8DF"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b/>
      </w:r>
      <w:r w:rsidRPr="000C1295">
        <w:rPr>
          <w:rFonts w:ascii="Times New Roman" w:hAnsi="Times New Roman" w:cs="Times New Roman"/>
          <w:sz w:val="24"/>
          <w:szCs w:val="24"/>
        </w:rPr>
        <w:tab/>
        <w:t>- la o distanță de 2.30 m față de limita de proprietate vest</w:t>
      </w:r>
    </w:p>
    <w:p w14:paraId="0A53A475"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p>
    <w:p w14:paraId="45D8D021"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r w:rsidRPr="000C1295">
        <w:rPr>
          <w:rFonts w:ascii="Times New Roman" w:hAnsi="Times New Roman" w:cs="Times New Roman"/>
          <w:sz w:val="24"/>
          <w:szCs w:val="24"/>
          <w:lang w:val="ro-RO"/>
        </w:rPr>
        <w:t xml:space="preserve">Terenul cu nr. Cadastral 66424 al inițiatorului PUZ este tangent pe latura de nord cu Str Trotus-beton NCP 64272, est cu Str. Alexandru Ioan Cuza asfalt NCP 64233, Vest cu parcare auto, sud - imobil nr cadastral 66425, alee pietonala. </w:t>
      </w:r>
    </w:p>
    <w:p w14:paraId="29B56199"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p>
    <w:p w14:paraId="2E6DFBBB"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r w:rsidRPr="000C1295">
        <w:rPr>
          <w:rFonts w:ascii="Times New Roman" w:hAnsi="Times New Roman" w:cs="Times New Roman"/>
          <w:sz w:val="24"/>
          <w:szCs w:val="24"/>
          <w:lang w:val="ro-RO"/>
        </w:rPr>
        <w:t>Terenul cu nr. Cadastral 64272 al inițiatorului PUZ este tangent pe latura de nord cu Str Trotus-beton NCP 64272, est cu teren liber de constructii – UAT Buhusi, Vest cu teren liber de constructii – UAT Buhusi, la Sud cu parcare auto.</w:t>
      </w:r>
    </w:p>
    <w:p w14:paraId="4C5F03E8"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p>
    <w:p w14:paraId="7425C65A"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r w:rsidRPr="000C1295">
        <w:rPr>
          <w:rFonts w:ascii="Times New Roman" w:hAnsi="Times New Roman" w:cs="Times New Roman"/>
          <w:sz w:val="24"/>
          <w:szCs w:val="24"/>
          <w:lang w:val="ro-RO"/>
        </w:rPr>
        <w:tab/>
        <w:t xml:space="preserve">Accesul în incinta ambelor amplasamente se face pe latura de nord, din str. Trotus si are lățimea părții carosabile de 7.00 m, cu suprafața de asfalt. </w:t>
      </w:r>
    </w:p>
    <w:p w14:paraId="68375A30"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r w:rsidRPr="000C1295">
        <w:rPr>
          <w:rFonts w:ascii="Times New Roman" w:hAnsi="Times New Roman" w:cs="Times New Roman"/>
          <w:sz w:val="24"/>
          <w:szCs w:val="24"/>
          <w:lang w:val="ro-RO"/>
        </w:rPr>
        <w:t xml:space="preserve">Drumul are o importanță normală din punct de vedere al traficului. </w:t>
      </w:r>
    </w:p>
    <w:p w14:paraId="2E8BC811"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p>
    <w:p w14:paraId="43870BD8"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r w:rsidRPr="000C1295">
        <w:rPr>
          <w:rFonts w:ascii="Times New Roman" w:hAnsi="Times New Roman" w:cs="Times New Roman"/>
          <w:sz w:val="24"/>
          <w:szCs w:val="24"/>
          <w:lang w:val="ro-RO"/>
        </w:rPr>
        <w:tab/>
        <w:t xml:space="preserve">În zonă nu există transport public local. </w:t>
      </w:r>
    </w:p>
    <w:p w14:paraId="2EDE24E0" w14:textId="77777777" w:rsidR="000C1295" w:rsidRPr="000C1295" w:rsidRDefault="000C1295" w:rsidP="000C1295">
      <w:pPr>
        <w:pStyle w:val="NoSpacing"/>
        <w:spacing w:line="276" w:lineRule="auto"/>
        <w:jc w:val="both"/>
        <w:rPr>
          <w:rFonts w:ascii="Times New Roman" w:hAnsi="Times New Roman" w:cs="Times New Roman"/>
          <w:sz w:val="24"/>
          <w:szCs w:val="24"/>
          <w:lang w:val="ro-RO"/>
        </w:rPr>
      </w:pPr>
    </w:p>
    <w:p w14:paraId="1B398330"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Au fost prevăzute 16 locuri de parcare pe terenul beneficiarilor (5 locuri de parcare pe terenul cu numar cadastral 66424 si 11 locuri de parcare pe terenul cu numar cadastral 64272 ) conform anexei 5 la HOTĂRÂREA nr. 525 din 27 iunie 1996 pentru aprobarea Regulamentului General de Urbanism.</w:t>
      </w:r>
    </w:p>
    <w:p w14:paraId="086A8BCD" w14:textId="77777777" w:rsidR="000C1295" w:rsidRPr="000C1295" w:rsidRDefault="000C1295" w:rsidP="000C1295">
      <w:pPr>
        <w:pStyle w:val="BodyText"/>
        <w:spacing w:before="1" w:line="276" w:lineRule="auto"/>
        <w:ind w:left="130" w:right="123" w:firstLine="280"/>
        <w:jc w:val="both"/>
        <w:rPr>
          <w:rFonts w:ascii="Times New Roman" w:hAnsi="Times New Roman" w:cs="Times New Roman"/>
          <w:sz w:val="24"/>
          <w:szCs w:val="24"/>
        </w:rPr>
      </w:pPr>
      <w:r w:rsidRPr="000C1295">
        <w:rPr>
          <w:rFonts w:ascii="Times New Roman" w:hAnsi="Times New Roman" w:cs="Times New Roman"/>
          <w:sz w:val="24"/>
          <w:szCs w:val="24"/>
        </w:rPr>
        <w:t xml:space="preserve">Echipare tehnico-edilitara: cladirea va fi racordata la retelele edilitare existente, se va asigura posibilitatea racordarii la sistemele moderne de telecomunicatii. Data fiind intensitatea circulatiei pietonale, racordarea burlanelor la canalizarea pluvial este obligatoriu sa fie facuta pe sub trotuare pentru a se evita producerea ghetii. Se va asigura preepurarea apelor uzate, inclusiv a apelor meteorice care provin din intretinerea si functionarea instalatiilor, din parcaje, circulatii si platforme exterioare. Sistematizarea verticala se va realiza astfel incat scurgerea </w:t>
      </w:r>
      <w:r w:rsidRPr="000C1295">
        <w:rPr>
          <w:rFonts w:ascii="Times New Roman" w:hAnsi="Times New Roman" w:cs="Times New Roman"/>
          <w:sz w:val="24"/>
          <w:szCs w:val="24"/>
        </w:rPr>
        <w:lastRenderedPageBreak/>
        <w:t>apelor de pe acoperisuri, copertine si de pe terenul amenajat sa se faca catre un sistem intern de canalizare fara sa afecteze proprietatile vecine. Se interzice dispunerea antenelor TV-satelit in locuri vizibile din circulatiile publice/private si dispunerea vizibila a cablurilor TV.</w:t>
      </w:r>
    </w:p>
    <w:p w14:paraId="7A81F642" w14:textId="77777777" w:rsidR="000C1295" w:rsidRPr="000C1295" w:rsidRDefault="000C1295" w:rsidP="000C1295">
      <w:pPr>
        <w:spacing w:line="276" w:lineRule="auto"/>
        <w:ind w:right="43" w:firstLine="720"/>
        <w:jc w:val="both"/>
        <w:rPr>
          <w:rFonts w:ascii="Times New Roman" w:hAnsi="Times New Roman"/>
          <w:sz w:val="24"/>
          <w:szCs w:val="24"/>
        </w:rPr>
      </w:pPr>
      <w:r w:rsidRPr="000C1295">
        <w:rPr>
          <w:rFonts w:ascii="Times New Roman" w:hAnsi="Times New Roman"/>
          <w:sz w:val="24"/>
          <w:szCs w:val="24"/>
        </w:rPr>
        <w:t>A fost prevăzut spațiul verde în suprafață de 140 mp pe terenul cu numar cadastral 62227,  reprezentând  50.18 % din totalul amplasamentului.</w:t>
      </w:r>
    </w:p>
    <w:p w14:paraId="66D14A6B" w14:textId="77777777" w:rsidR="000C1295" w:rsidRPr="000C1295" w:rsidRDefault="000C1295" w:rsidP="000C1295">
      <w:pPr>
        <w:spacing w:line="276" w:lineRule="auto"/>
        <w:ind w:right="43" w:firstLine="720"/>
        <w:jc w:val="both"/>
        <w:rPr>
          <w:rFonts w:ascii="Times New Roman" w:hAnsi="Times New Roman"/>
          <w:sz w:val="24"/>
          <w:szCs w:val="24"/>
        </w:rPr>
      </w:pPr>
      <w:r w:rsidRPr="000C1295">
        <w:rPr>
          <w:rFonts w:ascii="Times New Roman" w:hAnsi="Times New Roman"/>
          <w:sz w:val="24"/>
          <w:szCs w:val="24"/>
        </w:rPr>
        <w:t>A fost prevăzut spațiul verde în suprafață de 136,64 mp pe terenul cu numar cadastral 66424,  reprezentând  12.42 % din totalul amplasamentului.</w:t>
      </w:r>
    </w:p>
    <w:p w14:paraId="536F66FB" w14:textId="7F9FD9FD" w:rsidR="0020356F" w:rsidRPr="000C1295" w:rsidRDefault="000C1295" w:rsidP="000C1295">
      <w:pPr>
        <w:spacing w:line="276" w:lineRule="auto"/>
        <w:ind w:right="43" w:firstLine="720"/>
        <w:jc w:val="both"/>
        <w:rPr>
          <w:rFonts w:ascii="Times New Roman" w:hAnsi="Times New Roman"/>
          <w:sz w:val="24"/>
          <w:szCs w:val="24"/>
        </w:rPr>
      </w:pPr>
      <w:r w:rsidRPr="000C1295">
        <w:rPr>
          <w:rFonts w:ascii="Times New Roman" w:hAnsi="Times New Roman"/>
          <w:sz w:val="24"/>
          <w:szCs w:val="24"/>
        </w:rPr>
        <w:t>Conform art 6.1.2. din Hotărârea nr. 525 din 27 iunie 1996 pentru aprobarea Regulamentului General de Urbanism - Pentru construcţiile cuprinse în anexa nr. 1 la regulament la pct. 1.1.11-1.1.13 şi 1.2 vor fi prevăzute spaţii verzi cu rol decorativ şi de protecţie, minimum 10% din suprafaţa totală a terenului.</w:t>
      </w:r>
    </w:p>
    <w:p w14:paraId="1FBBEB9B" w14:textId="32F5C50E" w:rsidR="0093076C" w:rsidRPr="000C1295" w:rsidRDefault="0093076C" w:rsidP="00F26FBF">
      <w:pPr>
        <w:ind w:firstLine="720"/>
        <w:jc w:val="both"/>
        <w:rPr>
          <w:rFonts w:ascii="Times New Roman" w:hAnsi="Times New Roman"/>
          <w:bCs/>
          <w:sz w:val="24"/>
          <w:szCs w:val="24"/>
          <w:lang w:val="it-IT"/>
        </w:rPr>
      </w:pPr>
      <w:r w:rsidRPr="000C1295">
        <w:rPr>
          <w:rFonts w:ascii="Times New Roman" w:hAnsi="Times New Roman"/>
          <w:b/>
          <w:sz w:val="24"/>
          <w:szCs w:val="24"/>
          <w:lang w:val="it-IT"/>
        </w:rPr>
        <w:t xml:space="preserve">Art.2. </w:t>
      </w:r>
      <w:r w:rsidRPr="000C1295">
        <w:rPr>
          <w:rFonts w:ascii="Times New Roman" w:hAnsi="Times New Roman"/>
          <w:bCs/>
          <w:sz w:val="24"/>
          <w:szCs w:val="24"/>
          <w:lang w:val="it-IT"/>
        </w:rPr>
        <w:t>Prezenta hotărâre va fi comunicată Arhitectului-șef din cadrul aparatului de specialitate al Primarului orașului Buhuși, Structurii Arhitect-șef a Consiliului Județean Bacău  şi va fi adusă la cunostinţă publică, în condiţiile legii.</w:t>
      </w:r>
    </w:p>
    <w:p w14:paraId="074A582D" w14:textId="77777777" w:rsidR="0093076C" w:rsidRPr="000C1295" w:rsidRDefault="0093076C" w:rsidP="00F26FBF">
      <w:pPr>
        <w:ind w:firstLine="720"/>
        <w:jc w:val="both"/>
        <w:rPr>
          <w:rFonts w:ascii="Times New Roman" w:hAnsi="Times New Roman"/>
          <w:b/>
          <w:sz w:val="24"/>
          <w:szCs w:val="24"/>
          <w:lang w:val="it-IT"/>
        </w:rPr>
      </w:pPr>
      <w:r w:rsidRPr="000C1295">
        <w:rPr>
          <w:rFonts w:ascii="Times New Roman" w:hAnsi="Times New Roman"/>
          <w:b/>
          <w:sz w:val="24"/>
          <w:szCs w:val="24"/>
          <w:lang w:val="it-IT"/>
        </w:rPr>
        <w:t xml:space="preserve">Art.3. </w:t>
      </w:r>
      <w:r w:rsidRPr="000C1295">
        <w:rPr>
          <w:rFonts w:ascii="Times New Roman" w:hAnsi="Times New Roman"/>
          <w:bCs/>
          <w:sz w:val="24"/>
          <w:szCs w:val="24"/>
          <w:lang w:val="it-IT"/>
        </w:rPr>
        <w:t>Prezenta hotărâre poate fi contestată, în termen de 30 de zile, la instanța de contencios administrativ competentă, în condițiile Legii nr. 554/2004 – legea contenciosului administrativ, modificată și completată.</w:t>
      </w:r>
    </w:p>
    <w:p w14:paraId="524A2B7E" w14:textId="4A257909" w:rsidR="00554A13" w:rsidRPr="000C1295" w:rsidRDefault="0093076C" w:rsidP="00F26FBF">
      <w:pPr>
        <w:ind w:firstLine="720"/>
        <w:jc w:val="both"/>
        <w:rPr>
          <w:rFonts w:ascii="Times New Roman" w:hAnsi="Times New Roman"/>
          <w:bCs/>
          <w:sz w:val="24"/>
          <w:szCs w:val="24"/>
          <w:lang w:val="it-IT"/>
        </w:rPr>
      </w:pPr>
      <w:r w:rsidRPr="000C1295">
        <w:rPr>
          <w:rFonts w:ascii="Times New Roman" w:hAnsi="Times New Roman"/>
          <w:b/>
          <w:sz w:val="24"/>
          <w:szCs w:val="24"/>
          <w:lang w:val="it-IT"/>
        </w:rPr>
        <w:t xml:space="preserve">Art.4. </w:t>
      </w:r>
      <w:r w:rsidRPr="000C1295">
        <w:rPr>
          <w:rFonts w:ascii="Times New Roman" w:hAnsi="Times New Roman"/>
          <w:bCs/>
          <w:sz w:val="24"/>
          <w:szCs w:val="24"/>
          <w:lang w:val="it-IT"/>
        </w:rPr>
        <w:t>Prin grija Secretarului General al Unității Administrativ Teritoriale Orasul Buhusi, prezenta hotărâre se comunică în termen legal Instituţiei Prefectului – Judeţul Bacău în vederea exercitării controlului de legalitate.</w:t>
      </w:r>
    </w:p>
    <w:p w14:paraId="42AA64B3" w14:textId="13C42C7D" w:rsidR="00346BD5" w:rsidRPr="000C1295" w:rsidRDefault="00346BD5" w:rsidP="004B1B58">
      <w:pPr>
        <w:jc w:val="both"/>
        <w:rPr>
          <w:rFonts w:ascii="Times New Roman" w:hAnsi="Times New Roman"/>
          <w:sz w:val="24"/>
          <w:szCs w:val="24"/>
        </w:rPr>
      </w:pPr>
    </w:p>
    <w:p w14:paraId="1E516A29" w14:textId="77777777" w:rsidR="0020356F" w:rsidRPr="000C1295" w:rsidRDefault="0020356F" w:rsidP="004B1B58">
      <w:pPr>
        <w:spacing w:line="240" w:lineRule="auto"/>
        <w:jc w:val="center"/>
        <w:rPr>
          <w:rFonts w:ascii="Times New Roman" w:hAnsi="Times New Roman"/>
          <w:b/>
          <w:bCs/>
          <w:sz w:val="24"/>
          <w:szCs w:val="24"/>
        </w:rPr>
      </w:pPr>
      <w:r w:rsidRPr="000C1295">
        <w:rPr>
          <w:rFonts w:ascii="Times New Roman" w:hAnsi="Times New Roman"/>
          <w:b/>
          <w:bCs/>
          <w:sz w:val="24"/>
          <w:szCs w:val="24"/>
        </w:rPr>
        <w:t>INIŢIATOR,</w:t>
      </w:r>
    </w:p>
    <w:p w14:paraId="34625BF2" w14:textId="676D542A" w:rsidR="0020356F" w:rsidRPr="000C1295" w:rsidRDefault="0020356F" w:rsidP="004B1B58">
      <w:pPr>
        <w:spacing w:line="240" w:lineRule="auto"/>
        <w:jc w:val="center"/>
        <w:rPr>
          <w:rFonts w:ascii="Times New Roman" w:hAnsi="Times New Roman"/>
          <w:b/>
          <w:bCs/>
          <w:sz w:val="24"/>
          <w:szCs w:val="24"/>
        </w:rPr>
      </w:pPr>
      <w:r w:rsidRPr="000C1295">
        <w:rPr>
          <w:rFonts w:ascii="Times New Roman" w:hAnsi="Times New Roman"/>
          <w:b/>
          <w:bCs/>
          <w:sz w:val="24"/>
          <w:szCs w:val="24"/>
        </w:rPr>
        <w:t>PRIMARUL ORAŞULUI BUHUŞI,</w:t>
      </w:r>
    </w:p>
    <w:p w14:paraId="1DE5F734" w14:textId="6842CBB6" w:rsidR="009004C1" w:rsidRPr="000C1295" w:rsidRDefault="0020356F" w:rsidP="004B1B58">
      <w:pPr>
        <w:spacing w:line="240" w:lineRule="auto"/>
        <w:jc w:val="center"/>
        <w:rPr>
          <w:rFonts w:ascii="Times New Roman" w:hAnsi="Times New Roman"/>
          <w:b/>
          <w:bCs/>
          <w:sz w:val="24"/>
          <w:szCs w:val="24"/>
        </w:rPr>
      </w:pPr>
      <w:r w:rsidRPr="000C1295">
        <w:rPr>
          <w:rFonts w:ascii="Times New Roman" w:hAnsi="Times New Roman"/>
          <w:b/>
          <w:bCs/>
          <w:sz w:val="24"/>
          <w:szCs w:val="24"/>
        </w:rPr>
        <w:t>VASILE ZAHARIA</w:t>
      </w:r>
    </w:p>
    <w:p w14:paraId="1A494702" w14:textId="77777777" w:rsidR="00891D5D" w:rsidRPr="000C1295" w:rsidRDefault="00C5519C" w:rsidP="00CC311A">
      <w:pPr>
        <w:pStyle w:val="Heading4"/>
        <w:rPr>
          <w:rFonts w:ascii="Times New Roman" w:hAnsi="Times New Roman"/>
          <w:sz w:val="24"/>
        </w:rPr>
      </w:pPr>
      <w:r w:rsidRPr="000C1295">
        <w:rPr>
          <w:rFonts w:ascii="Times New Roman" w:hAnsi="Times New Roman"/>
          <w:sz w:val="24"/>
        </w:rPr>
        <w:tab/>
      </w:r>
    </w:p>
    <w:p w14:paraId="704D656A"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312C7C8C"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12B2C162"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6EB17AC1"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29BF3A1F"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2825826B"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4208FD77"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6DF099B7"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4245F95E"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117C569B"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6A132869"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7C023582"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7BCBB59B"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51030567"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7BF31143"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36EA372B"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525341F7"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5F16764C" w14:textId="77777777" w:rsidR="00E53219" w:rsidRDefault="00E53219" w:rsidP="00131F1E">
      <w:pPr>
        <w:autoSpaceDE w:val="0"/>
        <w:autoSpaceDN w:val="0"/>
        <w:adjustRightInd w:val="0"/>
        <w:spacing w:after="0" w:line="240" w:lineRule="auto"/>
        <w:rPr>
          <w:rFonts w:ascii="Times New Roman" w:hAnsi="Times New Roman"/>
          <w:b/>
          <w:sz w:val="24"/>
          <w:szCs w:val="24"/>
        </w:rPr>
      </w:pPr>
    </w:p>
    <w:p w14:paraId="14CB9E81" w14:textId="77777777" w:rsidR="0062432D" w:rsidRPr="00F974C7" w:rsidRDefault="0062432D" w:rsidP="0062432D">
      <w:pPr>
        <w:pStyle w:val="Heading1"/>
        <w:tabs>
          <w:tab w:val="center" w:pos="4824"/>
        </w:tabs>
        <w:rPr>
          <w:rFonts w:ascii="Times New Roman" w:hAnsi="Times New Roman"/>
          <w:b/>
          <w:color w:val="000000"/>
          <w:sz w:val="24"/>
          <w:szCs w:val="24"/>
        </w:rPr>
      </w:pPr>
      <w:r w:rsidRPr="00F974C7">
        <w:rPr>
          <w:rFonts w:ascii="Times New Roman" w:hAnsi="Times New Roman"/>
          <w:noProof/>
          <w:sz w:val="24"/>
          <w:szCs w:val="24"/>
          <w:lang w:eastAsia="en-US"/>
        </w:rPr>
        <w:lastRenderedPageBreak/>
        <w:drawing>
          <wp:anchor distT="0" distB="0" distL="114300" distR="114300" simplePos="0" relativeHeight="251662336" behindDoc="0" locked="0" layoutInCell="1" allowOverlap="1" wp14:anchorId="019E3129" wp14:editId="2CD09CE8">
            <wp:simplePos x="0" y="0"/>
            <wp:positionH relativeFrom="margin">
              <wp:posOffset>5310505</wp:posOffset>
            </wp:positionH>
            <wp:positionV relativeFrom="paragraph">
              <wp:posOffset>-122555</wp:posOffset>
            </wp:positionV>
            <wp:extent cx="621665" cy="899795"/>
            <wp:effectExtent l="0" t="0" r="6985"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1665" cy="899795"/>
                    </a:xfrm>
                    <a:prstGeom prst="rect">
                      <a:avLst/>
                    </a:prstGeom>
                  </pic:spPr>
                </pic:pic>
              </a:graphicData>
            </a:graphic>
          </wp:anchor>
        </w:drawing>
      </w:r>
      <w:r w:rsidRPr="00F974C7">
        <w:rPr>
          <w:rFonts w:ascii="Times New Roman" w:hAnsi="Times New Roman"/>
          <w:b/>
          <w:noProof/>
          <w:color w:val="000000"/>
          <w:sz w:val="24"/>
          <w:szCs w:val="24"/>
          <w:lang w:eastAsia="en-US"/>
        </w:rPr>
        <w:drawing>
          <wp:anchor distT="0" distB="0" distL="114300" distR="114300" simplePos="0" relativeHeight="251663360" behindDoc="0" locked="0" layoutInCell="1" allowOverlap="1" wp14:anchorId="5A202DCC" wp14:editId="1F89D553">
            <wp:simplePos x="0" y="0"/>
            <wp:positionH relativeFrom="margin">
              <wp:align>left</wp:align>
            </wp:positionH>
            <wp:positionV relativeFrom="paragraph">
              <wp:posOffset>-121285</wp:posOffset>
            </wp:positionV>
            <wp:extent cx="585216" cy="900000"/>
            <wp:effectExtent l="0" t="0" r="571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216" cy="900000"/>
                    </a:xfrm>
                    <a:prstGeom prst="rect">
                      <a:avLst/>
                    </a:prstGeom>
                    <a:noFill/>
                    <a:ln>
                      <a:noFill/>
                    </a:ln>
                  </pic:spPr>
                </pic:pic>
              </a:graphicData>
            </a:graphic>
          </wp:anchor>
        </w:drawing>
      </w:r>
      <w:r w:rsidRPr="00F974C7">
        <w:rPr>
          <w:rFonts w:ascii="Times New Roman" w:hAnsi="Times New Roman"/>
          <w:b/>
          <w:color w:val="000000"/>
          <w:sz w:val="24"/>
          <w:szCs w:val="24"/>
        </w:rPr>
        <w:t>ROMÂNIA</w:t>
      </w:r>
    </w:p>
    <w:p w14:paraId="628C6605" w14:textId="77777777" w:rsidR="0062432D" w:rsidRPr="00F974C7" w:rsidRDefault="0062432D" w:rsidP="0062432D">
      <w:pPr>
        <w:pStyle w:val="Heading2"/>
        <w:rPr>
          <w:rFonts w:ascii="Times New Roman" w:hAnsi="Times New Roman"/>
          <w:b/>
          <w:color w:val="000000"/>
          <w:sz w:val="24"/>
          <w:szCs w:val="24"/>
        </w:rPr>
      </w:pPr>
      <w:r w:rsidRPr="00F974C7">
        <w:rPr>
          <w:rFonts w:ascii="Times New Roman" w:hAnsi="Times New Roman"/>
          <w:b/>
          <w:color w:val="000000"/>
          <w:sz w:val="24"/>
          <w:szCs w:val="24"/>
        </w:rPr>
        <w:t>PRIMĂRIA ORAŞULUI BUHUŞI</w:t>
      </w:r>
    </w:p>
    <w:p w14:paraId="3F32BFA2" w14:textId="77777777" w:rsidR="0062432D" w:rsidRPr="00F974C7" w:rsidRDefault="0062432D" w:rsidP="0062432D">
      <w:pPr>
        <w:pStyle w:val="Heading5"/>
        <w:rPr>
          <w:rFonts w:ascii="Times New Roman" w:hAnsi="Times New Roman"/>
          <w:b/>
          <w:sz w:val="24"/>
        </w:rPr>
      </w:pPr>
      <w:r w:rsidRPr="00F974C7">
        <w:rPr>
          <w:rFonts w:ascii="Times New Roman" w:hAnsi="Times New Roman"/>
          <w:b/>
          <w:sz w:val="24"/>
        </w:rPr>
        <w:t>JUDEŢUL BACĂU</w:t>
      </w:r>
    </w:p>
    <w:p w14:paraId="18EE8052" w14:textId="77777777" w:rsidR="0062432D" w:rsidRPr="00105914" w:rsidRDefault="0062432D" w:rsidP="0062432D">
      <w:pPr>
        <w:rPr>
          <w:rFonts w:ascii="Times New Roman" w:hAnsi="Times New Roman"/>
          <w:sz w:val="18"/>
        </w:rPr>
      </w:pPr>
    </w:p>
    <w:tbl>
      <w:tblPr>
        <w:tblStyle w:val="TableGrid"/>
        <w:tblW w:w="5000" w:type="pct"/>
        <w:tblLook w:val="04A0" w:firstRow="1" w:lastRow="0" w:firstColumn="1" w:lastColumn="0" w:noHBand="0" w:noVBand="1"/>
      </w:tblPr>
      <w:tblGrid>
        <w:gridCol w:w="9622"/>
      </w:tblGrid>
      <w:tr w:rsidR="0062432D" w:rsidRPr="00105914" w14:paraId="540202C4" w14:textId="77777777" w:rsidTr="003A530C">
        <w:trPr>
          <w:trHeight w:hRule="exact" w:val="216"/>
        </w:trPr>
        <w:tc>
          <w:tcPr>
            <w:tcW w:w="5000" w:type="pct"/>
            <w:shd w:val="clear" w:color="auto" w:fill="0033CC"/>
            <w:vAlign w:val="center"/>
          </w:tcPr>
          <w:p w14:paraId="10BD94CC" w14:textId="77777777" w:rsidR="0062432D" w:rsidRPr="00105914" w:rsidRDefault="0062432D" w:rsidP="003A530C">
            <w:pPr>
              <w:pStyle w:val="Stilimplicit"/>
              <w:ind w:right="-82"/>
              <w:jc w:val="center"/>
              <w:rPr>
                <w:rFonts w:ascii="Times New Roman" w:hAnsi="Times New Roman"/>
                <w:sz w:val="18"/>
                <w:szCs w:val="18"/>
              </w:rPr>
            </w:pPr>
          </w:p>
        </w:tc>
      </w:tr>
      <w:tr w:rsidR="0062432D" w:rsidRPr="00105914" w14:paraId="2E642D99" w14:textId="77777777" w:rsidTr="003A530C">
        <w:trPr>
          <w:trHeight w:hRule="exact" w:val="216"/>
        </w:trPr>
        <w:tc>
          <w:tcPr>
            <w:tcW w:w="5000" w:type="pct"/>
            <w:shd w:val="clear" w:color="auto" w:fill="FFFF00"/>
            <w:vAlign w:val="center"/>
          </w:tcPr>
          <w:p w14:paraId="6C30FCEE" w14:textId="77777777" w:rsidR="0062432D" w:rsidRPr="00105914" w:rsidRDefault="0062432D" w:rsidP="003A530C">
            <w:pPr>
              <w:pStyle w:val="Stilimplicit"/>
              <w:ind w:right="-82"/>
              <w:jc w:val="center"/>
              <w:rPr>
                <w:rFonts w:ascii="Times New Roman" w:hAnsi="Times New Roman"/>
                <w:b/>
                <w:bCs/>
                <w:sz w:val="16"/>
                <w:szCs w:val="28"/>
                <w:highlight w:val="yellow"/>
              </w:rPr>
            </w:pPr>
            <w:r w:rsidRPr="00105914">
              <w:rPr>
                <w:rFonts w:ascii="Times New Roman" w:hAnsi="Times New Roman"/>
                <w:b/>
                <w:bCs/>
                <w:color w:val="000000"/>
                <w:sz w:val="16"/>
                <w:szCs w:val="28"/>
                <w:highlight w:val="yellow"/>
              </w:rPr>
              <w:t xml:space="preserve">Bd. </w:t>
            </w:r>
            <w:proofErr w:type="spellStart"/>
            <w:r w:rsidRPr="00105914">
              <w:rPr>
                <w:rFonts w:ascii="Times New Roman" w:hAnsi="Times New Roman"/>
                <w:b/>
                <w:bCs/>
                <w:color w:val="000000"/>
                <w:sz w:val="16"/>
                <w:szCs w:val="28"/>
                <w:highlight w:val="yellow"/>
              </w:rPr>
              <w:t>Republicii</w:t>
            </w:r>
            <w:proofErr w:type="spellEnd"/>
            <w:r w:rsidRPr="00105914">
              <w:rPr>
                <w:rFonts w:ascii="Times New Roman" w:hAnsi="Times New Roman"/>
                <w:b/>
                <w:bCs/>
                <w:color w:val="000000"/>
                <w:sz w:val="16"/>
                <w:szCs w:val="28"/>
                <w:highlight w:val="yellow"/>
              </w:rPr>
              <w:t xml:space="preserve">, nr. 5, </w:t>
            </w:r>
            <w:proofErr w:type="spellStart"/>
            <w:r w:rsidRPr="00105914">
              <w:rPr>
                <w:rFonts w:ascii="Times New Roman" w:hAnsi="Times New Roman"/>
                <w:b/>
                <w:bCs/>
                <w:color w:val="000000"/>
                <w:sz w:val="16"/>
                <w:szCs w:val="28"/>
                <w:highlight w:val="yellow"/>
              </w:rPr>
              <w:t>orașulBuhuși</w:t>
            </w:r>
            <w:proofErr w:type="spellEnd"/>
            <w:r w:rsidRPr="00105914">
              <w:rPr>
                <w:rFonts w:ascii="Times New Roman" w:hAnsi="Times New Roman"/>
                <w:b/>
                <w:bCs/>
                <w:color w:val="000000"/>
                <w:sz w:val="16"/>
                <w:szCs w:val="28"/>
                <w:highlight w:val="yellow"/>
              </w:rPr>
              <w:t xml:space="preserve">, </w:t>
            </w:r>
            <w:proofErr w:type="spellStart"/>
            <w:r w:rsidRPr="00105914">
              <w:rPr>
                <w:rFonts w:ascii="Times New Roman" w:hAnsi="Times New Roman"/>
                <w:b/>
                <w:bCs/>
                <w:color w:val="000000"/>
                <w:sz w:val="16"/>
                <w:szCs w:val="28"/>
                <w:highlight w:val="yellow"/>
              </w:rPr>
              <w:t>județul</w:t>
            </w:r>
            <w:proofErr w:type="spellEnd"/>
            <w:r w:rsidRPr="00105914">
              <w:rPr>
                <w:rFonts w:ascii="Times New Roman" w:hAnsi="Times New Roman"/>
                <w:b/>
                <w:bCs/>
                <w:color w:val="000000"/>
                <w:sz w:val="16"/>
                <w:szCs w:val="28"/>
                <w:highlight w:val="yellow"/>
              </w:rPr>
              <w:t xml:space="preserve"> </w:t>
            </w:r>
            <w:proofErr w:type="spellStart"/>
            <w:r w:rsidRPr="00105914">
              <w:rPr>
                <w:rFonts w:ascii="Times New Roman" w:hAnsi="Times New Roman"/>
                <w:b/>
                <w:bCs/>
                <w:color w:val="000000"/>
                <w:sz w:val="16"/>
                <w:szCs w:val="28"/>
                <w:highlight w:val="yellow"/>
              </w:rPr>
              <w:t>Bacău</w:t>
            </w:r>
            <w:proofErr w:type="spellEnd"/>
            <w:r w:rsidRPr="00105914">
              <w:rPr>
                <w:rFonts w:ascii="Times New Roman" w:hAnsi="Times New Roman"/>
                <w:b/>
                <w:bCs/>
                <w:color w:val="000000"/>
                <w:sz w:val="16"/>
                <w:szCs w:val="28"/>
                <w:highlight w:val="yellow"/>
              </w:rPr>
              <w:t>, tel.: 0234-261220;fax:0372897995; E-mail: secretariat@primariabuhusi.ro</w:t>
            </w:r>
          </w:p>
        </w:tc>
      </w:tr>
      <w:tr w:rsidR="0062432D" w:rsidRPr="00105914" w14:paraId="3A72AD52" w14:textId="77777777" w:rsidTr="003A530C">
        <w:trPr>
          <w:trHeight w:hRule="exact" w:val="216"/>
        </w:trPr>
        <w:tc>
          <w:tcPr>
            <w:tcW w:w="5000" w:type="pct"/>
            <w:shd w:val="clear" w:color="auto" w:fill="FF0000"/>
            <w:vAlign w:val="center"/>
          </w:tcPr>
          <w:p w14:paraId="5436193A" w14:textId="77777777" w:rsidR="0062432D" w:rsidRPr="00105914" w:rsidRDefault="0062432D" w:rsidP="003A530C">
            <w:pPr>
              <w:pStyle w:val="Stilimplicit"/>
              <w:ind w:right="-82"/>
              <w:jc w:val="center"/>
              <w:rPr>
                <w:rFonts w:ascii="Times New Roman" w:hAnsi="Times New Roman"/>
                <w:sz w:val="18"/>
                <w:szCs w:val="18"/>
              </w:rPr>
            </w:pPr>
          </w:p>
        </w:tc>
      </w:tr>
    </w:tbl>
    <w:p w14:paraId="5C70082A" w14:textId="77777777" w:rsidR="0062432D" w:rsidRPr="00F974C7" w:rsidRDefault="0062432D" w:rsidP="0062432D">
      <w:pPr>
        <w:pStyle w:val="Heading4"/>
        <w:rPr>
          <w:rFonts w:ascii="Times New Roman" w:hAnsi="Times New Roman"/>
          <w:b/>
          <w:sz w:val="24"/>
        </w:rPr>
      </w:pPr>
      <w:r w:rsidRPr="00F974C7">
        <w:rPr>
          <w:rFonts w:ascii="Times New Roman" w:hAnsi="Times New Roman"/>
          <w:b/>
          <w:sz w:val="24"/>
        </w:rPr>
        <w:t xml:space="preserve">SERVICUL URBANISM </w:t>
      </w:r>
    </w:p>
    <w:p w14:paraId="50F62A3E" w14:textId="77777777" w:rsidR="0062432D" w:rsidRPr="00F974C7" w:rsidRDefault="0062432D" w:rsidP="0062432D">
      <w:pPr>
        <w:pStyle w:val="Heading4"/>
        <w:rPr>
          <w:rFonts w:ascii="Times New Roman" w:hAnsi="Times New Roman"/>
          <w:b/>
          <w:sz w:val="24"/>
        </w:rPr>
      </w:pPr>
      <w:r w:rsidRPr="00F974C7">
        <w:rPr>
          <w:rFonts w:ascii="Times New Roman" w:hAnsi="Times New Roman"/>
          <w:b/>
          <w:sz w:val="24"/>
        </w:rPr>
        <w:t xml:space="preserve">Nr. 20636/19.06.2025                                    </w:t>
      </w:r>
      <w:r w:rsidRPr="00F974C7">
        <w:rPr>
          <w:rFonts w:ascii="Times New Roman" w:hAnsi="Times New Roman"/>
          <w:b/>
          <w:sz w:val="24"/>
        </w:rPr>
        <w:tab/>
      </w:r>
    </w:p>
    <w:p w14:paraId="0EBF7773" w14:textId="77777777" w:rsidR="0062432D" w:rsidRDefault="0062432D" w:rsidP="0062432D">
      <w:pPr>
        <w:pStyle w:val="Style4"/>
        <w:widowControl/>
        <w:jc w:val="both"/>
        <w:rPr>
          <w:rFonts w:ascii="Times New Roman" w:eastAsiaTheme="minorEastAsia" w:hAnsi="Times New Roman" w:cs="Times New Roman"/>
          <w:b/>
        </w:rPr>
      </w:pPr>
      <w:r w:rsidRPr="00F10DD5">
        <w:rPr>
          <w:rFonts w:ascii="Times New Roman" w:eastAsiaTheme="minorEastAsia" w:hAnsi="Times New Roman" w:cs="Times New Roman"/>
          <w:b/>
        </w:rPr>
        <w:t xml:space="preserve">                                                         </w:t>
      </w:r>
      <w:r>
        <w:rPr>
          <w:rFonts w:ascii="Times New Roman" w:eastAsiaTheme="minorEastAsia" w:hAnsi="Times New Roman" w:cs="Times New Roman"/>
          <w:b/>
        </w:rPr>
        <w:tab/>
      </w:r>
      <w:r>
        <w:rPr>
          <w:rFonts w:ascii="Times New Roman" w:eastAsiaTheme="minorEastAsia" w:hAnsi="Times New Roman" w:cs="Times New Roman"/>
          <w:b/>
        </w:rPr>
        <w:tab/>
      </w:r>
      <w:r>
        <w:rPr>
          <w:rFonts w:ascii="Times New Roman" w:eastAsiaTheme="minorEastAsia" w:hAnsi="Times New Roman" w:cs="Times New Roman"/>
          <w:b/>
        </w:rPr>
        <w:tab/>
      </w:r>
      <w:r>
        <w:rPr>
          <w:rFonts w:ascii="Times New Roman" w:eastAsiaTheme="minorEastAsia" w:hAnsi="Times New Roman" w:cs="Times New Roman"/>
          <w:b/>
        </w:rPr>
        <w:tab/>
      </w:r>
      <w:r>
        <w:rPr>
          <w:rFonts w:ascii="Times New Roman" w:eastAsiaTheme="minorEastAsia" w:hAnsi="Times New Roman" w:cs="Times New Roman"/>
          <w:b/>
        </w:rPr>
        <w:tab/>
        <w:t>APROBAT,</w:t>
      </w:r>
    </w:p>
    <w:p w14:paraId="625631F8" w14:textId="77777777" w:rsidR="0062432D" w:rsidRPr="00F10DD5" w:rsidRDefault="0062432D" w:rsidP="0062432D">
      <w:pPr>
        <w:pStyle w:val="Style4"/>
        <w:widowControl/>
        <w:ind w:left="5760" w:firstLine="720"/>
        <w:jc w:val="both"/>
        <w:rPr>
          <w:rFonts w:ascii="Times New Roman" w:hAnsi="Times New Roman" w:cs="Times New Roman"/>
          <w:b/>
        </w:rPr>
      </w:pPr>
      <w:r w:rsidRPr="00F10DD5">
        <w:rPr>
          <w:rFonts w:ascii="Times New Roman" w:eastAsiaTheme="minorEastAsia" w:hAnsi="Times New Roman" w:cs="Times New Roman"/>
          <w:b/>
        </w:rPr>
        <w:t xml:space="preserve"> PRIMAR,                                                                      </w:t>
      </w:r>
    </w:p>
    <w:p w14:paraId="1FC7E3F8" w14:textId="77777777" w:rsidR="0062432D" w:rsidRPr="00F974C7" w:rsidRDefault="0062432D" w:rsidP="0062432D">
      <w:pPr>
        <w:pStyle w:val="Style4"/>
        <w:widowControl/>
        <w:jc w:val="both"/>
        <w:rPr>
          <w:rFonts w:ascii="Times New Roman" w:hAnsi="Times New Roman" w:cs="Times New Roman"/>
          <w:b/>
        </w:rPr>
      </w:pPr>
      <w:r w:rsidRPr="00F10DD5">
        <w:rPr>
          <w:rFonts w:ascii="Times New Roman" w:hAnsi="Times New Roman" w:cs="Times New Roman"/>
        </w:rPr>
        <w:t xml:space="preserve">                                            </w:t>
      </w:r>
      <w:r>
        <w:rPr>
          <w:rFonts w:ascii="Times New Roman" w:hAnsi="Times New Roman" w:cs="Times New Roman"/>
        </w:rPr>
        <w:t xml:space="preserve">         </w:t>
      </w:r>
      <w:r w:rsidRPr="00F10DD5">
        <w:rPr>
          <w:rFonts w:ascii="Times New Roman" w:hAnsi="Times New Roman" w:cs="Times New Roman"/>
        </w:rPr>
        <w:t xml:space="preserve"> </w:t>
      </w:r>
      <w:r>
        <w:rPr>
          <w:rFonts w:ascii="Times New Roman" w:hAnsi="Times New Roman" w:cs="Times New Roman"/>
        </w:rPr>
        <w:t xml:space="preserve">                                              </w:t>
      </w:r>
      <w:r w:rsidRPr="00F10DD5">
        <w:rPr>
          <w:rFonts w:ascii="Times New Roman" w:hAnsi="Times New Roman" w:cs="Times New Roman"/>
        </w:rPr>
        <w:t xml:space="preserve"> </w:t>
      </w:r>
      <w:r w:rsidRPr="00F974C7">
        <w:rPr>
          <w:rFonts w:ascii="Times New Roman" w:hAnsi="Times New Roman" w:cs="Times New Roman"/>
          <w:b/>
        </w:rPr>
        <w:t xml:space="preserve">Vasile Zaharia     </w:t>
      </w:r>
    </w:p>
    <w:p w14:paraId="528151A5" w14:textId="77777777" w:rsidR="0062432D" w:rsidRDefault="0062432D" w:rsidP="0062432D">
      <w:pPr>
        <w:autoSpaceDE w:val="0"/>
        <w:autoSpaceDN w:val="0"/>
        <w:adjustRightInd w:val="0"/>
        <w:spacing w:after="0" w:line="240" w:lineRule="auto"/>
        <w:jc w:val="both"/>
        <w:rPr>
          <w:rFonts w:ascii="Times New Roman" w:hAnsi="Times New Roman"/>
          <w:b/>
          <w:sz w:val="24"/>
          <w:szCs w:val="24"/>
        </w:rPr>
      </w:pPr>
    </w:p>
    <w:p w14:paraId="46261BC1" w14:textId="77777777" w:rsidR="0062432D" w:rsidRDefault="0062432D" w:rsidP="0062432D">
      <w:pPr>
        <w:autoSpaceDE w:val="0"/>
        <w:autoSpaceDN w:val="0"/>
        <w:adjustRightInd w:val="0"/>
        <w:spacing w:after="0" w:line="240" w:lineRule="auto"/>
        <w:jc w:val="both"/>
        <w:rPr>
          <w:rFonts w:ascii="Times New Roman" w:hAnsi="Times New Roman"/>
          <w:b/>
          <w:sz w:val="24"/>
          <w:szCs w:val="24"/>
        </w:rPr>
      </w:pPr>
    </w:p>
    <w:p w14:paraId="3F039BC5" w14:textId="77777777" w:rsidR="0062432D" w:rsidRPr="00F10DD5" w:rsidRDefault="0062432D" w:rsidP="0062432D">
      <w:pPr>
        <w:autoSpaceDE w:val="0"/>
        <w:autoSpaceDN w:val="0"/>
        <w:adjustRightInd w:val="0"/>
        <w:spacing w:after="0" w:line="240" w:lineRule="auto"/>
        <w:jc w:val="both"/>
        <w:rPr>
          <w:rFonts w:ascii="Times New Roman" w:hAnsi="Times New Roman"/>
          <w:b/>
          <w:sz w:val="24"/>
          <w:szCs w:val="24"/>
        </w:rPr>
      </w:pPr>
    </w:p>
    <w:p w14:paraId="087BBA8C" w14:textId="77777777" w:rsidR="0062432D" w:rsidRPr="00F10DD5" w:rsidRDefault="0062432D" w:rsidP="0062432D">
      <w:pPr>
        <w:pStyle w:val="Heading1"/>
        <w:rPr>
          <w:rFonts w:ascii="Times New Roman" w:hAnsi="Times New Roman"/>
          <w:b/>
          <w:sz w:val="24"/>
          <w:szCs w:val="24"/>
        </w:rPr>
      </w:pPr>
      <w:proofErr w:type="spellStart"/>
      <w:r w:rsidRPr="00F10DD5">
        <w:rPr>
          <w:rFonts w:ascii="Times New Roman" w:hAnsi="Times New Roman"/>
          <w:b/>
          <w:sz w:val="24"/>
          <w:szCs w:val="24"/>
        </w:rPr>
        <w:t>Raport</w:t>
      </w:r>
      <w:proofErr w:type="spellEnd"/>
      <w:r w:rsidRPr="00F10DD5">
        <w:rPr>
          <w:rFonts w:ascii="Times New Roman" w:hAnsi="Times New Roman"/>
          <w:b/>
          <w:sz w:val="24"/>
          <w:szCs w:val="24"/>
        </w:rPr>
        <w:t xml:space="preserve"> de </w:t>
      </w:r>
      <w:proofErr w:type="spellStart"/>
      <w:r w:rsidRPr="00F10DD5">
        <w:rPr>
          <w:rFonts w:ascii="Times New Roman" w:hAnsi="Times New Roman"/>
          <w:b/>
          <w:sz w:val="24"/>
          <w:szCs w:val="24"/>
        </w:rPr>
        <w:t>specialitate</w:t>
      </w:r>
      <w:proofErr w:type="spellEnd"/>
    </w:p>
    <w:p w14:paraId="0DB04881" w14:textId="77777777" w:rsidR="0062432D" w:rsidRPr="00F10DD5" w:rsidRDefault="0062432D" w:rsidP="0062432D">
      <w:pPr>
        <w:jc w:val="center"/>
        <w:rPr>
          <w:rFonts w:ascii="Times New Roman" w:hAnsi="Times New Roman"/>
          <w:b/>
          <w:sz w:val="24"/>
          <w:szCs w:val="24"/>
          <w:lang w:val="it-IT"/>
        </w:rPr>
      </w:pPr>
      <w:r w:rsidRPr="00F10DD5">
        <w:rPr>
          <w:rFonts w:ascii="Times New Roman" w:hAnsi="Times New Roman"/>
          <w:b/>
          <w:sz w:val="24"/>
          <w:szCs w:val="24"/>
        </w:rPr>
        <w:t xml:space="preserve">la Proiectul de Hotarare pentru aprobarea documentatiei de urbanism  </w:t>
      </w:r>
      <w:r w:rsidRPr="00F10DD5">
        <w:rPr>
          <w:rFonts w:ascii="Times New Roman" w:hAnsi="Times New Roman"/>
          <w:b/>
          <w:sz w:val="24"/>
          <w:szCs w:val="24"/>
          <w:lang w:val="it-CH"/>
        </w:rPr>
        <w:t>PLAN URBANISTIC “INCHIDERI PERIMETRALE EXTERIOARE LA NIVELUL PARTERULUI SI COMPARTIMENTARI INTERIOARE (SPATIUL REZULTAT CU FUNCTIUNEA DE SPATIU COMERCIAL), SUPRAETAJARE (2 NIVELE) CU DESTINATIA DE LOCUINTE COLECTIVE-IMOBIL EXISTENT C1. AMENAJARE PARCARE ATRIBUITA IMOBILULUI C1 “ la adresa: str. TROTUS, nr. 3, nr. cadastral 62227, 66424, oras Buhusi, jud. Bacau</w:t>
      </w:r>
      <w:r w:rsidRPr="00F10DD5">
        <w:rPr>
          <w:rFonts w:ascii="Times New Roman" w:hAnsi="Times New Roman"/>
          <w:b/>
          <w:sz w:val="24"/>
          <w:szCs w:val="24"/>
          <w:lang w:val="it-IT"/>
        </w:rPr>
        <w:t>.</w:t>
      </w:r>
    </w:p>
    <w:p w14:paraId="3EDA46D1" w14:textId="77777777" w:rsidR="0062432D" w:rsidRPr="00F10DD5" w:rsidRDefault="0062432D" w:rsidP="0062432D">
      <w:pPr>
        <w:jc w:val="both"/>
        <w:rPr>
          <w:rFonts w:ascii="Times New Roman" w:hAnsi="Times New Roman"/>
          <w:b/>
          <w:sz w:val="24"/>
          <w:szCs w:val="24"/>
          <w:lang w:val="it-IT"/>
        </w:rPr>
      </w:pPr>
    </w:p>
    <w:p w14:paraId="56DBA47A" w14:textId="77777777" w:rsidR="0062432D" w:rsidRPr="00F10DD5" w:rsidRDefault="0062432D" w:rsidP="0062432D">
      <w:pPr>
        <w:jc w:val="both"/>
        <w:rPr>
          <w:rFonts w:ascii="Times New Roman" w:hAnsi="Times New Roman"/>
          <w:b/>
          <w:sz w:val="24"/>
          <w:szCs w:val="24"/>
          <w:lang w:val="it-IT"/>
        </w:rPr>
      </w:pPr>
    </w:p>
    <w:p w14:paraId="4341D362" w14:textId="77777777" w:rsidR="0062432D" w:rsidRPr="00F10DD5" w:rsidRDefault="0062432D" w:rsidP="0062432D">
      <w:pPr>
        <w:jc w:val="both"/>
        <w:rPr>
          <w:rFonts w:ascii="Times New Roman" w:hAnsi="Times New Roman"/>
          <w:sz w:val="24"/>
          <w:szCs w:val="24"/>
          <w:lang w:val="it-IT"/>
        </w:rPr>
      </w:pPr>
      <w:r w:rsidRPr="00F10DD5">
        <w:rPr>
          <w:rFonts w:ascii="Times New Roman" w:hAnsi="Times New Roman"/>
          <w:sz w:val="24"/>
          <w:szCs w:val="24"/>
          <w:lang w:val="it-IT"/>
        </w:rPr>
        <w:tab/>
        <w:t>Doamnelor si domnilor consilieri,</w:t>
      </w:r>
    </w:p>
    <w:p w14:paraId="4F572221" w14:textId="77777777" w:rsidR="0062432D" w:rsidRPr="00F10DD5" w:rsidRDefault="0062432D" w:rsidP="0062432D">
      <w:pPr>
        <w:jc w:val="both"/>
        <w:rPr>
          <w:rFonts w:ascii="Times New Roman" w:hAnsi="Times New Roman"/>
          <w:sz w:val="24"/>
          <w:szCs w:val="24"/>
          <w:lang w:val="it-IT"/>
        </w:rPr>
      </w:pPr>
      <w:r w:rsidRPr="00F10DD5">
        <w:rPr>
          <w:rFonts w:ascii="Times New Roman" w:hAnsi="Times New Roman"/>
          <w:sz w:val="24"/>
          <w:szCs w:val="24"/>
          <w:lang w:val="it-IT"/>
        </w:rPr>
        <w:t xml:space="preserve">Pentru  planul urbanistic zonal </w:t>
      </w:r>
      <w:r w:rsidRPr="00F10DD5">
        <w:rPr>
          <w:rFonts w:ascii="Times New Roman" w:hAnsi="Times New Roman"/>
          <w:i/>
          <w:sz w:val="24"/>
          <w:szCs w:val="24"/>
          <w:lang w:val="it-IT"/>
        </w:rPr>
        <w:t xml:space="preserve"> “INCHIDERI PERIMETRALE EXTERIOARE LA NIVELUL PARTERULUI SI COMPARTIMENTARI INTERIOARE (SPATIUL REZULTAT CU FUNCTIUNEA DE SPATIU COMERCIAL), SUPRAETAJARE (2 NIVELE) CU DESTINATIA DE LOCUINTE COLECTIVE-IMOBIL EXISTENT C1. AMENAJARE PARCARE ATRIBUITA IMOBILULUI C1 “ la adresa: str. TROTUS, nr. 3, nr. cadastral 62227, 66424, oras Buhusi, jud. Bacau.</w:t>
      </w:r>
      <w:r w:rsidRPr="00F10DD5">
        <w:rPr>
          <w:rFonts w:ascii="Times New Roman" w:hAnsi="Times New Roman"/>
          <w:sz w:val="24"/>
          <w:szCs w:val="24"/>
          <w:lang w:val="it-IT"/>
        </w:rPr>
        <w:t xml:space="preserve">, imobilele reglementate, identificate prin nr. cadastrale </w:t>
      </w:r>
      <w:r w:rsidRPr="00F10DD5">
        <w:rPr>
          <w:rFonts w:ascii="Times New Roman" w:hAnsi="Times New Roman"/>
          <w:i/>
          <w:sz w:val="24"/>
          <w:szCs w:val="24"/>
          <w:lang w:val="it-IT"/>
        </w:rPr>
        <w:t xml:space="preserve">62227, 66424 </w:t>
      </w:r>
      <w:r w:rsidRPr="00F10DD5">
        <w:rPr>
          <w:rFonts w:ascii="Times New Roman" w:hAnsi="Times New Roman"/>
          <w:sz w:val="24"/>
          <w:szCs w:val="24"/>
          <w:lang w:val="it-IT"/>
        </w:rPr>
        <w:t>sunt proprietatea :</w:t>
      </w:r>
    </w:p>
    <w:p w14:paraId="5CC5296C" w14:textId="77777777" w:rsidR="0062432D" w:rsidRPr="00F10DD5" w:rsidRDefault="0062432D" w:rsidP="0062432D">
      <w:pPr>
        <w:pStyle w:val="ListParagraph"/>
        <w:numPr>
          <w:ilvl w:val="0"/>
          <w:numId w:val="9"/>
        </w:numPr>
        <w:jc w:val="both"/>
        <w:rPr>
          <w:rFonts w:ascii="Times New Roman" w:hAnsi="Times New Roman"/>
          <w:sz w:val="24"/>
          <w:szCs w:val="24"/>
          <w:lang w:val="it-CH"/>
        </w:rPr>
      </w:pPr>
      <w:r w:rsidRPr="00F10DD5">
        <w:rPr>
          <w:rFonts w:ascii="Times New Roman" w:hAnsi="Times New Roman"/>
          <w:sz w:val="24"/>
          <w:szCs w:val="24"/>
          <w:lang w:val="it-CH"/>
        </w:rPr>
        <w:t xml:space="preserve">Imobilul identificat prin nr. cadastral </w:t>
      </w:r>
      <w:r w:rsidRPr="00F10DD5">
        <w:rPr>
          <w:rFonts w:ascii="Times New Roman" w:hAnsi="Times New Roman"/>
          <w:sz w:val="24"/>
          <w:szCs w:val="24"/>
          <w:lang w:val="it-IT"/>
        </w:rPr>
        <w:t xml:space="preserve">62227 </w:t>
      </w:r>
      <w:r w:rsidRPr="00F10DD5">
        <w:rPr>
          <w:rFonts w:ascii="Times New Roman" w:hAnsi="Times New Roman"/>
          <w:sz w:val="24"/>
          <w:szCs w:val="24"/>
          <w:lang w:val="it-CH"/>
        </w:rPr>
        <w:t>este  proprietatea  SC COVIRED SRL;</w:t>
      </w:r>
    </w:p>
    <w:p w14:paraId="12D3017C" w14:textId="77777777" w:rsidR="0062432D" w:rsidRPr="00F10DD5" w:rsidRDefault="0062432D" w:rsidP="0062432D">
      <w:pPr>
        <w:pStyle w:val="ListParagraph"/>
        <w:numPr>
          <w:ilvl w:val="0"/>
          <w:numId w:val="9"/>
        </w:numPr>
        <w:jc w:val="both"/>
        <w:rPr>
          <w:rFonts w:ascii="Times New Roman" w:hAnsi="Times New Roman"/>
          <w:sz w:val="24"/>
          <w:szCs w:val="24"/>
          <w:lang w:val="it-CH"/>
        </w:rPr>
      </w:pPr>
      <w:r w:rsidRPr="00F10DD5">
        <w:rPr>
          <w:rFonts w:ascii="Times New Roman" w:hAnsi="Times New Roman"/>
          <w:sz w:val="24"/>
          <w:szCs w:val="24"/>
          <w:lang w:val="it-CH"/>
        </w:rPr>
        <w:t xml:space="preserve">Imobilul identificate prin nr. cadastrale </w:t>
      </w:r>
      <w:r w:rsidRPr="00F10DD5">
        <w:rPr>
          <w:rFonts w:ascii="Times New Roman" w:hAnsi="Times New Roman"/>
          <w:sz w:val="24"/>
          <w:szCs w:val="24"/>
          <w:lang w:val="it-IT"/>
        </w:rPr>
        <w:t xml:space="preserve">66424  </w:t>
      </w:r>
      <w:r w:rsidRPr="00F10DD5">
        <w:rPr>
          <w:rFonts w:ascii="Times New Roman" w:hAnsi="Times New Roman"/>
          <w:sz w:val="24"/>
          <w:szCs w:val="24"/>
          <w:lang w:val="it-CH"/>
        </w:rPr>
        <w:t xml:space="preserve">este  proprietatea  SC COVIRED SRL; Conform  Certificatului de urbanism Nr. 068 din 09.10.2024. </w:t>
      </w:r>
    </w:p>
    <w:p w14:paraId="43EC9F1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Teritoriul studiat prin PUZ este în suprafață totală de 12283.00 mp din care, zona / terenul inițiatorului PUZ este în suprafață S = 1379,00 mp conf. Contractelor de vanzare cumparare – Nr. 582 din 23.02.208 emis de Birgaoanu Alexandru Marius; si  nr. 139 din 15.01.2021 emis de Zaharia Ciorcila Mircea. </w:t>
      </w:r>
    </w:p>
    <w:p w14:paraId="679FA27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   Terenul aparține beneficiarului conform Contractelor de vanzare cumparare – Nr. 582 din 23.02.208 emis de Birgaoanu Alexandru Marius; si  nr. 139 din 15.01.2021 emis de Zaharia Ciorcila Mircea și are următorii vecini:</w:t>
      </w:r>
    </w:p>
    <w:p w14:paraId="7228DE7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24EC35C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Perimetrul amplasamentului se află pe teritoriul administrativ al orasului Buhusi.</w:t>
      </w:r>
    </w:p>
    <w:p w14:paraId="14D8018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    Vecinatatile terenului cu nr. Cadastral 66424 al beneficiarului sunt:</w:t>
      </w:r>
    </w:p>
    <w:p w14:paraId="3DBEDFD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la Nord</w:t>
      </w:r>
      <w:r w:rsidRPr="00F10DD5">
        <w:rPr>
          <w:rFonts w:ascii="Times New Roman" w:hAnsi="Times New Roman"/>
          <w:sz w:val="24"/>
          <w:szCs w:val="24"/>
          <w:lang w:val="it-CH"/>
        </w:rPr>
        <w:tab/>
        <w:t xml:space="preserve">     - Str Trotus-beton NCP 64272, parcare publica</w:t>
      </w:r>
    </w:p>
    <w:p w14:paraId="5E9E58D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lastRenderedPageBreak/>
        <w:t>•</w:t>
      </w:r>
      <w:r w:rsidRPr="00F10DD5">
        <w:rPr>
          <w:rFonts w:ascii="Times New Roman" w:hAnsi="Times New Roman"/>
          <w:sz w:val="24"/>
          <w:szCs w:val="24"/>
          <w:lang w:val="it-CH"/>
        </w:rPr>
        <w:tab/>
        <w:t>la Sud</w:t>
      </w:r>
      <w:r w:rsidRPr="00F10DD5">
        <w:rPr>
          <w:rFonts w:ascii="Times New Roman" w:hAnsi="Times New Roman"/>
          <w:sz w:val="24"/>
          <w:szCs w:val="24"/>
          <w:lang w:val="it-CH"/>
        </w:rPr>
        <w:tab/>
      </w:r>
      <w:r w:rsidRPr="00F10DD5">
        <w:rPr>
          <w:rFonts w:ascii="Times New Roman" w:hAnsi="Times New Roman"/>
          <w:sz w:val="24"/>
          <w:szCs w:val="24"/>
          <w:lang w:val="it-CH"/>
        </w:rPr>
        <w:tab/>
        <w:t xml:space="preserve">     - imobil nr cadastral 66425, alee pietonala </w:t>
      </w:r>
    </w:p>
    <w:p w14:paraId="7BC2A46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la Est</w:t>
      </w:r>
      <w:r w:rsidRPr="00F10DD5">
        <w:rPr>
          <w:rFonts w:ascii="Times New Roman" w:hAnsi="Times New Roman"/>
          <w:sz w:val="24"/>
          <w:szCs w:val="24"/>
          <w:lang w:val="it-CH"/>
        </w:rPr>
        <w:tab/>
        <w:t xml:space="preserve">                  - Str. Alexandru Ioan Cuza asfalt NCP 64233 </w:t>
      </w:r>
    </w:p>
    <w:p w14:paraId="752A69D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la Vest</w:t>
      </w:r>
      <w:r w:rsidRPr="00F10DD5">
        <w:rPr>
          <w:rFonts w:ascii="Times New Roman" w:hAnsi="Times New Roman"/>
          <w:sz w:val="24"/>
          <w:szCs w:val="24"/>
          <w:lang w:val="it-CH"/>
        </w:rPr>
        <w:tab/>
        <w:t xml:space="preserve"> </w:t>
      </w:r>
      <w:r w:rsidRPr="00F10DD5">
        <w:rPr>
          <w:rFonts w:ascii="Times New Roman" w:hAnsi="Times New Roman"/>
          <w:sz w:val="24"/>
          <w:szCs w:val="24"/>
          <w:lang w:val="it-CH"/>
        </w:rPr>
        <w:tab/>
        <w:t xml:space="preserve">     - parcare auto, Bloc locuinte P+7E, NCP 60058 </w:t>
      </w:r>
    </w:p>
    <w:p w14:paraId="772A8C1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364DDA8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Vecinatatile terenului cu nr. Cadastral 62227 al beneficiarului sunt:</w:t>
      </w:r>
    </w:p>
    <w:p w14:paraId="63C5241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 xml:space="preserve">   la Nord</w:t>
      </w:r>
      <w:r w:rsidRPr="00F10DD5">
        <w:rPr>
          <w:rFonts w:ascii="Times New Roman" w:hAnsi="Times New Roman"/>
          <w:sz w:val="24"/>
          <w:szCs w:val="24"/>
          <w:lang w:val="it-CH"/>
        </w:rPr>
        <w:tab/>
        <w:t xml:space="preserve">     - Str Trotus-beton NCP 64272 </w:t>
      </w:r>
    </w:p>
    <w:p w14:paraId="1D0759C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 xml:space="preserve">  la Sud</w:t>
      </w:r>
      <w:r w:rsidRPr="00F10DD5">
        <w:rPr>
          <w:rFonts w:ascii="Times New Roman" w:hAnsi="Times New Roman"/>
          <w:sz w:val="24"/>
          <w:szCs w:val="24"/>
          <w:lang w:val="it-CH"/>
        </w:rPr>
        <w:tab/>
        <w:t xml:space="preserve">      - parcare auto </w:t>
      </w:r>
    </w:p>
    <w:p w14:paraId="3E0C210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 xml:space="preserve">   la Est</w:t>
      </w:r>
      <w:r w:rsidRPr="00F10DD5">
        <w:rPr>
          <w:rFonts w:ascii="Times New Roman" w:hAnsi="Times New Roman"/>
          <w:sz w:val="24"/>
          <w:szCs w:val="24"/>
          <w:lang w:val="it-CH"/>
        </w:rPr>
        <w:tab/>
        <w:t xml:space="preserve">                 - teren liber de constructii – UAT Buhusi</w:t>
      </w:r>
    </w:p>
    <w:p w14:paraId="725CCFE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 xml:space="preserve">   la Vest</w:t>
      </w:r>
      <w:r w:rsidRPr="00F10DD5">
        <w:rPr>
          <w:rFonts w:ascii="Times New Roman" w:hAnsi="Times New Roman"/>
          <w:sz w:val="24"/>
          <w:szCs w:val="24"/>
          <w:lang w:val="it-CH"/>
        </w:rPr>
        <w:tab/>
        <w:t xml:space="preserve">     - teren liber de constructii – UAT Buhusi </w:t>
      </w:r>
    </w:p>
    <w:p w14:paraId="6DA1BFF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714F47B7"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Conform prevederilor Planului Urbanistic General al orașului Buhuși, aprobat prin HCL nr. 75/2002, zona studiată prin documentația P.U.Z. se încadrează în zonă de locuit și funcțiuni complementare – subzona LI, destinată zonei rezidențiale cu clădiri cu mai mult de 3 niveluri, fiind inclusă în UTR 1 – Zona Centrală.</w:t>
      </w:r>
    </w:p>
    <w:p w14:paraId="097F2C9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6EDE997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Prevederi P.U.G. - R.L.U. aprobate anterior:</w:t>
      </w:r>
    </w:p>
    <w:p w14:paraId="6CB2205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PREVEDERI LA NIVELUL UNITĂŢILOR ŞI SUBUNITĂŢILOR FUNCŢIONALE</w:t>
      </w:r>
    </w:p>
    <w:p w14:paraId="088F160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SECTIUNEA I - UTILIZARE FUNCȚIONALĂ</w:t>
      </w:r>
    </w:p>
    <w:p w14:paraId="744DBAF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ZONA CENTRALA</w:t>
      </w:r>
    </w:p>
    <w:p w14:paraId="650AE2E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6DAEDED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FUNCTIUNEA DOMINANTA:</w:t>
      </w:r>
    </w:p>
    <w:p w14:paraId="68A745F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Zona centrala are o functiune complexa de interes public. Este o zona mixta cu functie de interes general, cu dotari publice in coabitare cu functia de locuire. </w:t>
      </w:r>
    </w:p>
    <w:p w14:paraId="7434757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B8A3FE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FUNCTIUNI COMPLEMENTARE ADMISE ALE ZONEI:</w:t>
      </w:r>
    </w:p>
    <w:p w14:paraId="21C332D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Institutii si servicii publice (administratie, cultura, invatamant, sanatate, cult, comert, sport, turism)</w:t>
      </w:r>
    </w:p>
    <w:p w14:paraId="5882A12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Spatii verzi amenajate</w:t>
      </w:r>
    </w:p>
    <w:p w14:paraId="266DF5D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Accese pietonale carosabile, parcaje</w:t>
      </w:r>
    </w:p>
    <w:p w14:paraId="637E1A2A"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Mici activitati economice cu caracter nepoluant care nu necesita transport mare de marfa sau materii prime si nu prezinta pericol de explozie.</w:t>
      </w:r>
    </w:p>
    <w:p w14:paraId="77BEB94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6AD630C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UTILIZARE FUNCTIONALA:</w:t>
      </w:r>
    </w:p>
    <w:p w14:paraId="361A42C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UTIIZARI PERMISE:</w:t>
      </w:r>
    </w:p>
    <w:p w14:paraId="2881535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Orice obiectiv de interes public cu functiune administrativa, culturala, comerciala, de cult, invatamant, financiar-bancara, locuinte cu finisaje pretentioase, de cea mai buna calitate care sa confere centrului civic o tinuta deosebita.</w:t>
      </w:r>
    </w:p>
    <w:p w14:paraId="04680D0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Amenajari de spatii verzi publice, accese pietonale carosabile si parcaje sau garaje sub sau supraterane.</w:t>
      </w:r>
    </w:p>
    <w:p w14:paraId="26C86AC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71B55F0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UTILIZARI PERMISE CU CONDITII:</w:t>
      </w:r>
    </w:p>
    <w:p w14:paraId="560CAB9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Orice autorizatie de construire pentru constructiile amplasate in zona centrala a localitatii se va elibera numai cu avizul organelor teritoriale interesate si cu aprobarea Consiliului Local, in urma elaborarii unui P.U.Z sau P.U.D.</w:t>
      </w:r>
    </w:p>
    <w:p w14:paraId="3F1EFA3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Pentru investitii din competente de aprobare a guvernului sau a altor organe ale administratiei centrale de stat sunt necesare avizele organelor centrale interesate.</w:t>
      </w:r>
    </w:p>
    <w:p w14:paraId="2273268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369A6C4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UTILIZARI INTERZISE:</w:t>
      </w:r>
    </w:p>
    <w:p w14:paraId="5D399C97"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Se interzice autorizarea constructiilor sau amenajarilor cu functiuni incompatibile zonei centrale care pot crea incomodari sau disfunctionalitati.</w:t>
      </w:r>
    </w:p>
    <w:p w14:paraId="063925C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596BCDE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lastRenderedPageBreak/>
        <w:t xml:space="preserve">Procentul de ocupare a terenului, coeficientul de utilizare a terenului vor fi stabilite printr-un Plan Urbanistic Zonal nefiind reglementate in mod explicit in RLU. </w:t>
      </w:r>
    </w:p>
    <w:p w14:paraId="17C661F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30A84AA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Conform anexei 2 a H.G nr. 525 din iulie 1996 in zona centrala POT mxim este: - 80%</w:t>
      </w:r>
    </w:p>
    <w:p w14:paraId="43446B9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Coeficientul de utilizare a terenurilor (C.U.T) – acesta se stabileste in mod diferentiat in functie de parcele, procentul de ocupare a terenurilor, regimul de inaltime si echiparea edilitara.</w:t>
      </w:r>
    </w:p>
    <w:p w14:paraId="32E05CE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64596DC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55D52CEE"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ZONA DE LOCUIT SI FUNCTIUNI COMPLEMENTARE </w:t>
      </w:r>
    </w:p>
    <w:p w14:paraId="6E2984C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49D853E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Functiunea dominanta a zonei:</w:t>
      </w:r>
    </w:p>
    <w:p w14:paraId="0B16F3E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Este locuirea compusa din:</w:t>
      </w:r>
    </w:p>
    <w:p w14:paraId="0A98710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individuale existente sau propuse cu regim de inaltime P, P+1, cu caracter rural, semiurban sau urban;</w:t>
      </w:r>
    </w:p>
    <w:p w14:paraId="1534567C"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colective in blocuri cu regim de inaltime P+3,P+4.</w:t>
      </w:r>
    </w:p>
    <w:p w14:paraId="13E6971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03ED7C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Functiunile complementare admise in zona:</w:t>
      </w:r>
    </w:p>
    <w:p w14:paraId="55E883E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Institutii publice;</w:t>
      </w:r>
    </w:p>
    <w:p w14:paraId="5419C90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Comert si servicii;</w:t>
      </w:r>
    </w:p>
    <w:p w14:paraId="7C41F8A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Spatii verzi amenajate;</w:t>
      </w:r>
    </w:p>
    <w:p w14:paraId="09ECA963"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Accese pietonale, carosabile, parcaje;</w:t>
      </w:r>
    </w:p>
    <w:p w14:paraId="572AED8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24E7B84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Functiuni compatibile:</w:t>
      </w:r>
    </w:p>
    <w:p w14:paraId="689539E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Activitati productive nepoluante;</w:t>
      </w:r>
    </w:p>
    <w:p w14:paraId="3FDB6960"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Gospodarie comunala.</w:t>
      </w:r>
    </w:p>
    <w:p w14:paraId="5F66578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74388CB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Utilizarea functionala aterenurilor din cadrul zonei si subzonelor</w:t>
      </w:r>
    </w:p>
    <w:p w14:paraId="387C1F6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Utilizarile permise sunt:</w:t>
      </w:r>
    </w:p>
    <w:p w14:paraId="0CCE80A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sociale si colective in blocuri sau unifamiliale cuplate sau insiruite cu un regim de inaltime minim P+2 in UTR 1,2,3.</w:t>
      </w:r>
    </w:p>
    <w:p w14:paraId="692B2BC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unifamiliale cu regim de inaltime P+1 in UTR 5,11,14</w:t>
      </w:r>
    </w:p>
    <w:p w14:paraId="383BAE0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individuale in celelalte UTR-uri</w:t>
      </w:r>
    </w:p>
    <w:p w14:paraId="64907E5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Dotari publice de interes general</w:t>
      </w:r>
    </w:p>
    <w:p w14:paraId="164AA43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Comert si servicii sociale, profesionale</w:t>
      </w:r>
    </w:p>
    <w:p w14:paraId="488BCEE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Completari, modernizari reparatii capitale si extinderi in toate subzonele</w:t>
      </w:r>
    </w:p>
    <w:p w14:paraId="368DD28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Constructii necesare functiunilor complementare, locuintelor: afectarea unor spatii la parterul locuintelor sau amenajarea unor spatii independente pentru comert si servicii necesare pentru satisfacerea cerintelor zilnice ale locuitorilor</w:t>
      </w:r>
    </w:p>
    <w:p w14:paraId="79D277FB"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Activitati nepoluante si cu un volum mic de transporturi.</w:t>
      </w:r>
    </w:p>
    <w:p w14:paraId="1A51CA7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4ED077C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Utilizari permise cu conditii:</w:t>
      </w:r>
    </w:p>
    <w:p w14:paraId="2E8F79D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 individuale si colective in UTR 9,12,25a,25b cu conditia existentei unor P.U.Z –uri aprobate.</w:t>
      </w:r>
    </w:p>
    <w:p w14:paraId="5140F1B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Utilizari interzise:</w:t>
      </w:r>
    </w:p>
    <w:p w14:paraId="4385A21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Unitati de productie poluante, care genereaza trafic intens sau riscuri tehnologice.</w:t>
      </w:r>
    </w:p>
    <w:p w14:paraId="78A8376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Locuintele pe parcele care nu indeplinesc conditiile de suprafata minima 150 mp si front minim la strada de 8 m pentru locuinte insiruite, si de 12 m pentru locuinte cuplate si izolate.</w:t>
      </w:r>
    </w:p>
    <w:p w14:paraId="6863401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Amenajari camping-uri</w:t>
      </w:r>
    </w:p>
    <w:p w14:paraId="429E96F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Exploatari de zacamant</w:t>
      </w:r>
    </w:p>
    <w:p w14:paraId="59131936"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Instalarea de chioscuri, garaje pe domeniul public.</w:t>
      </w:r>
    </w:p>
    <w:p w14:paraId="4CBB1A63"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p>
    <w:p w14:paraId="40F025C6"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p>
    <w:p w14:paraId="57E606A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2E9A19D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Procentul de ocupare a terenului (P.O.T) </w:t>
      </w:r>
    </w:p>
    <w:p w14:paraId="68DD6F5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Conform anexei 2 a H.G nr. 525 din iulie 1996 in zonele rezidentiale POT mxim este:</w:t>
      </w:r>
    </w:p>
    <w:p w14:paraId="1206607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35% pentru zona exclusiv rezidentiala cu locuinte P,P+1-2;</w:t>
      </w:r>
    </w:p>
    <w:p w14:paraId="19AE62C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20% pentru zona rezidentiala cu cladiri cu mai mult de 3 nivele;</w:t>
      </w:r>
    </w:p>
    <w:p w14:paraId="520F7D8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40% pentru zona predominant rezidentiala (locuinte cu dotari aferente).</w:t>
      </w:r>
    </w:p>
    <w:p w14:paraId="3750523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POT pentru locuinte cu loturi individuale este cuprins intre 20% - 40% in functie de numarul de niveluri, iar pentru locuintele cuplate sau insiruite intre 25%-35%.</w:t>
      </w:r>
    </w:p>
    <w:p w14:paraId="1F6F6A4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04C7B7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Coeficientul de utilizare a terenurilor (C.U.T) – acesta se stabileste in mod diferentiat in functie de parcele, procentul de ocupare a terenurilor, regimul de inaltime si echiparea edilitara.</w:t>
      </w:r>
    </w:p>
    <w:p w14:paraId="61291FA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Pentru loturi cu locuinte individuale C.U.T intre 0.2-0.7;</w:t>
      </w:r>
    </w:p>
    <w:p w14:paraId="01B035F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Pentru parcele cu locuinte cuplate C.U.T intre 0.25-0.7;</w:t>
      </w:r>
    </w:p>
    <w:p w14:paraId="6012241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w:t>
      </w:r>
      <w:r w:rsidRPr="00F10DD5">
        <w:rPr>
          <w:rFonts w:ascii="Times New Roman" w:hAnsi="Times New Roman"/>
          <w:sz w:val="24"/>
          <w:szCs w:val="24"/>
          <w:lang w:val="it-CH"/>
        </w:rPr>
        <w:tab/>
        <w:t>Pentru locuinte colective si functiuni complementare C.U.T intre 0.75-1.5.</w:t>
      </w:r>
    </w:p>
    <w:p w14:paraId="32FF290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01D6A60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CARACTERISTICI ALE PARCELELOR (SUPRAFEŢE, FORME, DIMENSIUNI)</w:t>
      </w:r>
    </w:p>
    <w:p w14:paraId="22AC06E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Conform prevederilor PUZ, parcela se consideră construibilă dacă respectă cumulativ</w:t>
      </w:r>
    </w:p>
    <w:p w14:paraId="3C9193C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următoarele condiţii:</w:t>
      </w:r>
    </w:p>
    <w:p w14:paraId="37DF0B31"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Suprafaţa parcelei rămâne neschimbată;</w:t>
      </w:r>
    </w:p>
    <w:p w14:paraId="02BD1EB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Este accesibilă dintr-un drum public sau de la un pietonal ce poate fi accidental carosabil cu</w:t>
      </w:r>
    </w:p>
    <w:p w14:paraId="2C50D42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lăţimea de minim 4,00 m</w:t>
      </w:r>
    </w:p>
    <w:p w14:paraId="33E7F5C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Procentul de ocupare  a terenului, coeficientul de utilizare a terenului si regimul de inaltime vor fi stabilite printr-un Plan Urbanistic Zonal, nefiind reglementate in mod explicit in Regulamentul Local de Urbanism.</w:t>
      </w:r>
    </w:p>
    <w:p w14:paraId="64CC855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52467B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Prevederi P.U.Z. - R.L.U. propuse: </w:t>
      </w:r>
    </w:p>
    <w:p w14:paraId="30AAF2A1"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Pentru stabilirea condițiilor urbanistice necesare pentru implementarea în zonă a obiectivului, se impune a se intocmi un Plan Urbanistic Zonal pentru suprafata de 1379,00 mp (teren nr. Cad. 66424 - suprafata 1.100mp + teren nr. Cad. 62227 – suprafata 279 mp). Prin certificatul de urbanism nr. 068 din 09.10.2024 s-a solicitat întocmirea unui P.U.Z. pentru: </w:t>
      </w:r>
      <w:r w:rsidRPr="00F10DD5">
        <w:rPr>
          <w:rFonts w:ascii="Times New Roman" w:hAnsi="Times New Roman"/>
          <w:sz w:val="24"/>
          <w:szCs w:val="24"/>
          <w:lang w:val="it-CH"/>
        </w:rPr>
        <w:tab/>
      </w:r>
    </w:p>
    <w:p w14:paraId="292AD19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 ridicarea interdictiei temporare de construire prin intocmirea unei documentatii de urbanism de tip: plan urbanistic zonal  – conform cap. 2- Zona centrala, subcapitolul 2.2 – utilizare functionala – utilizari permise cu conditii din Regulamentul Local de Urbanism: „orice autorizatie de construire pentru constructiile amplasate in zona centrala a localitatii se va elibera numai cu avizul organelor teritoriale interesate si cu aprobarea Consiliului Local, in urma elaborarii unui P.U.Z.    </w:t>
      </w:r>
    </w:p>
    <w:p w14:paraId="6AB79C84"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 reglementarea indicilor POT, CUT, </w:t>
      </w:r>
    </w:p>
    <w:p w14:paraId="20FC6E2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reglementarea retragerilor zonei edificabile față de limitele laterale și posterioare ale parcelei</w:t>
      </w:r>
    </w:p>
    <w:p w14:paraId="0F1AFE8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Functiuni predominante: ZONA DE LOCUIT SI FUNCTIUNI COMPLEMENTARE;</w:t>
      </w:r>
    </w:p>
    <w:p w14:paraId="19A4310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În prezent, suprafața zonei studiate este de 12 283.00 mp, din care suprafata zonei de amplasament este de  1379,00 mp, cu încadrarea de folosință actuală: teren curti constructii, pasune, constructii administrative si social culturale.</w:t>
      </w:r>
    </w:p>
    <w:p w14:paraId="4AF9B029"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Se menționează că prin prezentul PUZ se reglementează suprafața de teren = 1379,00 mp.</w:t>
      </w:r>
    </w:p>
    <w:p w14:paraId="67E7EDD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w:t>
      </w:r>
      <w:r w:rsidRPr="00F10DD5">
        <w:rPr>
          <w:rFonts w:ascii="Times New Roman" w:hAnsi="Times New Roman"/>
          <w:sz w:val="24"/>
          <w:szCs w:val="24"/>
          <w:lang w:val="en-US"/>
        </w:rPr>
        <w:tab/>
      </w:r>
      <w:proofErr w:type="spellStart"/>
      <w:r w:rsidRPr="00F10DD5">
        <w:rPr>
          <w:rFonts w:ascii="Times New Roman" w:hAnsi="Times New Roman"/>
          <w:sz w:val="24"/>
          <w:szCs w:val="24"/>
          <w:lang w:val="en-US"/>
        </w:rPr>
        <w:t>Beneficiari</w:t>
      </w:r>
      <w:proofErr w:type="spellEnd"/>
      <w:r w:rsidRPr="00F10DD5">
        <w:rPr>
          <w:rFonts w:ascii="Times New Roman" w:hAnsi="Times New Roman"/>
          <w:sz w:val="24"/>
          <w:szCs w:val="24"/>
          <w:lang w:val="en-US"/>
        </w:rPr>
        <w:t>: S.C. COVIRED S.R.L.</w:t>
      </w:r>
    </w:p>
    <w:p w14:paraId="479BF58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Bilatul teritorial a terenului și coeficientul de utilizare a terenului nr cadastral 66424:</w:t>
      </w:r>
    </w:p>
    <w:p w14:paraId="4526D3C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Suprafaţă teren =1.100,00 mp</w:t>
      </w:r>
    </w:p>
    <w:p w14:paraId="7D9802D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Suprafata circulatii pietonale = 108,14 mp</w:t>
      </w:r>
    </w:p>
    <w:p w14:paraId="4BB1C1C1"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Suprafata spatii verzi = 136,64 mp</w:t>
      </w:r>
    </w:p>
    <w:p w14:paraId="7D62E63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Suprafata circulatii auto = 102,25 mp</w:t>
      </w:r>
    </w:p>
    <w:p w14:paraId="5627F69F" w14:textId="77777777" w:rsidR="0062432D"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Suprafata parcaje dale eco (5 locuri) = 62,50 mp</w:t>
      </w:r>
    </w:p>
    <w:p w14:paraId="562D15CA"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AA9D30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00119BE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SITUATIA EXISTENTA :</w:t>
      </w:r>
    </w:p>
    <w:p w14:paraId="3E97612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Ac=Ad C1 Parter = 595,00 mp </w:t>
      </w:r>
    </w:p>
    <w:p w14:paraId="5078279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roofErr w:type="spellStart"/>
      <w:r w:rsidRPr="00F10DD5">
        <w:rPr>
          <w:rFonts w:ascii="Times New Roman" w:hAnsi="Times New Roman"/>
          <w:sz w:val="24"/>
          <w:szCs w:val="24"/>
          <w:lang w:val="en-US"/>
        </w:rPr>
        <w:t>Hmax</w:t>
      </w:r>
      <w:proofErr w:type="spellEnd"/>
      <w:r w:rsidRPr="00F10DD5">
        <w:rPr>
          <w:rFonts w:ascii="Times New Roman" w:hAnsi="Times New Roman"/>
          <w:sz w:val="24"/>
          <w:szCs w:val="24"/>
          <w:lang w:val="en-US"/>
        </w:rPr>
        <w:t xml:space="preserve"> C1 </w:t>
      </w:r>
      <w:proofErr w:type="spellStart"/>
      <w:r w:rsidRPr="00F10DD5">
        <w:rPr>
          <w:rFonts w:ascii="Times New Roman" w:hAnsi="Times New Roman"/>
          <w:sz w:val="24"/>
          <w:szCs w:val="24"/>
          <w:lang w:val="en-US"/>
        </w:rPr>
        <w:t>Parter</w:t>
      </w:r>
      <w:proofErr w:type="spellEnd"/>
      <w:r w:rsidRPr="00F10DD5">
        <w:rPr>
          <w:rFonts w:ascii="Times New Roman" w:hAnsi="Times New Roman"/>
          <w:sz w:val="24"/>
          <w:szCs w:val="24"/>
          <w:lang w:val="en-US"/>
        </w:rPr>
        <w:t xml:space="preserve"> = +4,15m</w:t>
      </w:r>
    </w:p>
    <w:p w14:paraId="2C94637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P.O.T. existent = 54</w:t>
      </w:r>
      <w:proofErr w:type="gramStart"/>
      <w:r w:rsidRPr="00F10DD5">
        <w:rPr>
          <w:rFonts w:ascii="Times New Roman" w:hAnsi="Times New Roman"/>
          <w:sz w:val="24"/>
          <w:szCs w:val="24"/>
          <w:lang w:val="en-US"/>
        </w:rPr>
        <w:t>,09</w:t>
      </w:r>
      <w:proofErr w:type="gramEnd"/>
      <w:r w:rsidRPr="00F10DD5">
        <w:rPr>
          <w:rFonts w:ascii="Times New Roman" w:hAnsi="Times New Roman"/>
          <w:sz w:val="24"/>
          <w:szCs w:val="24"/>
          <w:lang w:val="en-US"/>
        </w:rPr>
        <w:t>%</w:t>
      </w:r>
    </w:p>
    <w:p w14:paraId="53B987C1"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C.U.T. existent = 0,540</w:t>
      </w:r>
    </w:p>
    <w:p w14:paraId="0F99CCA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Gr. rezistenţă la foc: II</w:t>
      </w:r>
    </w:p>
    <w:p w14:paraId="1A4E19B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Categoria de importanţă C, conf. HG 766 / 1997</w:t>
      </w:r>
    </w:p>
    <w:p w14:paraId="413C2CA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Clasa de importanţă III,conf. P 100-1 / 2013</w:t>
      </w:r>
    </w:p>
    <w:p w14:paraId="3C8B14C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Nr. cadastral: 66424</w:t>
      </w:r>
    </w:p>
    <w:p w14:paraId="3EAA1DD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F48B13B"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SITUATIA PROPUSA:</w:t>
      </w:r>
    </w:p>
    <w:p w14:paraId="42C3E74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Ac C1 (sp.comercial+locuinte colective) P+2E = 603,05 mp (dif.rezulta din anvelopare la parter)</w:t>
      </w:r>
    </w:p>
    <w:p w14:paraId="708C1CC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Ad C1 (sp.comercial+locuinte colective) P+2E = 1.462,91 mp</w:t>
      </w:r>
    </w:p>
    <w:p w14:paraId="4A39E367"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 xml:space="preserve">H </w:t>
      </w:r>
      <w:proofErr w:type="spellStart"/>
      <w:r w:rsidRPr="00F10DD5">
        <w:rPr>
          <w:rFonts w:ascii="Times New Roman" w:hAnsi="Times New Roman"/>
          <w:sz w:val="24"/>
          <w:szCs w:val="24"/>
          <w:lang w:val="en-US"/>
        </w:rPr>
        <w:t>atic</w:t>
      </w:r>
      <w:proofErr w:type="spellEnd"/>
      <w:r w:rsidRPr="00F10DD5">
        <w:rPr>
          <w:rFonts w:ascii="Times New Roman" w:hAnsi="Times New Roman"/>
          <w:sz w:val="24"/>
          <w:szCs w:val="24"/>
          <w:lang w:val="en-US"/>
        </w:rPr>
        <w:t xml:space="preserve"> C1 (</w:t>
      </w:r>
      <w:proofErr w:type="spellStart"/>
      <w:r w:rsidRPr="00F10DD5">
        <w:rPr>
          <w:rFonts w:ascii="Times New Roman" w:hAnsi="Times New Roman"/>
          <w:sz w:val="24"/>
          <w:szCs w:val="24"/>
          <w:lang w:val="en-US"/>
        </w:rPr>
        <w:t>sp.comercial</w:t>
      </w:r>
      <w:proofErr w:type="spellEnd"/>
      <w:r w:rsidRPr="00F10DD5">
        <w:rPr>
          <w:rFonts w:ascii="Times New Roman" w:hAnsi="Times New Roman"/>
          <w:sz w:val="24"/>
          <w:szCs w:val="24"/>
          <w:lang w:val="en-US"/>
        </w:rPr>
        <w:t>) P+2E = +5,20m</w:t>
      </w:r>
    </w:p>
    <w:p w14:paraId="29D5B4D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 xml:space="preserve">H </w:t>
      </w:r>
      <w:proofErr w:type="spellStart"/>
      <w:r w:rsidRPr="00F10DD5">
        <w:rPr>
          <w:rFonts w:ascii="Times New Roman" w:hAnsi="Times New Roman"/>
          <w:sz w:val="24"/>
          <w:szCs w:val="24"/>
          <w:lang w:val="en-US"/>
        </w:rPr>
        <w:t>atic</w:t>
      </w:r>
      <w:proofErr w:type="spellEnd"/>
      <w:r w:rsidRPr="00F10DD5">
        <w:rPr>
          <w:rFonts w:ascii="Times New Roman" w:hAnsi="Times New Roman"/>
          <w:sz w:val="24"/>
          <w:szCs w:val="24"/>
          <w:lang w:val="en-US"/>
        </w:rPr>
        <w:t xml:space="preserve"> C1 (</w:t>
      </w:r>
      <w:proofErr w:type="spellStart"/>
      <w:r w:rsidRPr="00F10DD5">
        <w:rPr>
          <w:rFonts w:ascii="Times New Roman" w:hAnsi="Times New Roman"/>
          <w:sz w:val="24"/>
          <w:szCs w:val="24"/>
          <w:lang w:val="en-US"/>
        </w:rPr>
        <w:t>locuinte</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colective</w:t>
      </w:r>
      <w:proofErr w:type="spellEnd"/>
      <w:r w:rsidRPr="00F10DD5">
        <w:rPr>
          <w:rFonts w:ascii="Times New Roman" w:hAnsi="Times New Roman"/>
          <w:sz w:val="24"/>
          <w:szCs w:val="24"/>
          <w:lang w:val="en-US"/>
        </w:rPr>
        <w:t>) P+2E = +10,80m</w:t>
      </w:r>
    </w:p>
    <w:p w14:paraId="0688894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
    <w:p w14:paraId="3F085B5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 xml:space="preserve">POT maxim </w:t>
      </w:r>
      <w:proofErr w:type="spellStart"/>
      <w:r w:rsidRPr="00F10DD5">
        <w:rPr>
          <w:rFonts w:ascii="Times New Roman" w:hAnsi="Times New Roman"/>
          <w:sz w:val="24"/>
          <w:szCs w:val="24"/>
          <w:lang w:val="en-US"/>
        </w:rPr>
        <w:t>propus</w:t>
      </w:r>
      <w:proofErr w:type="spellEnd"/>
      <w:r w:rsidRPr="00F10DD5">
        <w:rPr>
          <w:rFonts w:ascii="Times New Roman" w:hAnsi="Times New Roman"/>
          <w:sz w:val="24"/>
          <w:szCs w:val="24"/>
          <w:lang w:val="en-US"/>
        </w:rPr>
        <w:t xml:space="preserve"> → 54.82 %</w:t>
      </w:r>
    </w:p>
    <w:p w14:paraId="3EA3EE1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 xml:space="preserve">CUT </w:t>
      </w:r>
      <w:proofErr w:type="gramStart"/>
      <w:r w:rsidRPr="00F10DD5">
        <w:rPr>
          <w:rFonts w:ascii="Times New Roman" w:hAnsi="Times New Roman"/>
          <w:sz w:val="24"/>
          <w:szCs w:val="24"/>
          <w:lang w:val="en-US"/>
        </w:rPr>
        <w:t xml:space="preserve">maxim  </w:t>
      </w:r>
      <w:proofErr w:type="spellStart"/>
      <w:r w:rsidRPr="00F10DD5">
        <w:rPr>
          <w:rFonts w:ascii="Times New Roman" w:hAnsi="Times New Roman"/>
          <w:sz w:val="24"/>
          <w:szCs w:val="24"/>
          <w:lang w:val="en-US"/>
        </w:rPr>
        <w:t>admis</w:t>
      </w:r>
      <w:proofErr w:type="spellEnd"/>
      <w:proofErr w:type="gramEnd"/>
      <w:r w:rsidRPr="00F10DD5">
        <w:rPr>
          <w:rFonts w:ascii="Times New Roman" w:hAnsi="Times New Roman"/>
          <w:sz w:val="24"/>
          <w:szCs w:val="24"/>
          <w:lang w:val="en-US"/>
        </w:rPr>
        <w:t xml:space="preserve"> → 1,329</w:t>
      </w:r>
    </w:p>
    <w:p w14:paraId="31F0F27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roofErr w:type="spellStart"/>
      <w:r w:rsidRPr="00F10DD5">
        <w:rPr>
          <w:rFonts w:ascii="Times New Roman" w:hAnsi="Times New Roman"/>
          <w:sz w:val="24"/>
          <w:szCs w:val="24"/>
          <w:lang w:val="en-US"/>
        </w:rPr>
        <w:t>Regim</w:t>
      </w:r>
      <w:proofErr w:type="spellEnd"/>
      <w:r w:rsidRPr="00F10DD5">
        <w:rPr>
          <w:rFonts w:ascii="Times New Roman" w:hAnsi="Times New Roman"/>
          <w:sz w:val="24"/>
          <w:szCs w:val="24"/>
          <w:lang w:val="en-US"/>
        </w:rPr>
        <w:t xml:space="preserve"> de </w:t>
      </w:r>
      <w:proofErr w:type="spellStart"/>
      <w:r w:rsidRPr="00F10DD5">
        <w:rPr>
          <w:rFonts w:ascii="Times New Roman" w:hAnsi="Times New Roman"/>
          <w:sz w:val="24"/>
          <w:szCs w:val="24"/>
          <w:lang w:val="en-US"/>
        </w:rPr>
        <w:t>înălțime</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propus</w:t>
      </w:r>
      <w:proofErr w:type="spellEnd"/>
      <w:r w:rsidRPr="00F10DD5">
        <w:rPr>
          <w:rFonts w:ascii="Times New Roman" w:hAnsi="Times New Roman"/>
          <w:sz w:val="24"/>
          <w:szCs w:val="24"/>
          <w:lang w:val="en-US"/>
        </w:rPr>
        <w:t xml:space="preserve"> → Sp+P+2</w:t>
      </w:r>
    </w:p>
    <w:p w14:paraId="0393B05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roofErr w:type="spellStart"/>
      <w:r w:rsidRPr="00F10DD5">
        <w:rPr>
          <w:rFonts w:ascii="Times New Roman" w:hAnsi="Times New Roman"/>
          <w:sz w:val="24"/>
          <w:szCs w:val="24"/>
          <w:lang w:val="en-US"/>
        </w:rPr>
        <w:t>Regim</w:t>
      </w:r>
      <w:proofErr w:type="spellEnd"/>
      <w:r w:rsidRPr="00F10DD5">
        <w:rPr>
          <w:rFonts w:ascii="Times New Roman" w:hAnsi="Times New Roman"/>
          <w:sz w:val="24"/>
          <w:szCs w:val="24"/>
          <w:lang w:val="en-US"/>
        </w:rPr>
        <w:t xml:space="preserve"> de </w:t>
      </w:r>
      <w:proofErr w:type="spellStart"/>
      <w:r w:rsidRPr="00F10DD5">
        <w:rPr>
          <w:rFonts w:ascii="Times New Roman" w:hAnsi="Times New Roman"/>
          <w:sz w:val="24"/>
          <w:szCs w:val="24"/>
          <w:lang w:val="en-US"/>
        </w:rPr>
        <w:t>înălțime</w:t>
      </w:r>
      <w:proofErr w:type="spellEnd"/>
      <w:r w:rsidRPr="00F10DD5">
        <w:rPr>
          <w:rFonts w:ascii="Times New Roman" w:hAnsi="Times New Roman"/>
          <w:sz w:val="24"/>
          <w:szCs w:val="24"/>
          <w:lang w:val="en-US"/>
        </w:rPr>
        <w:t xml:space="preserve"> maxim </w:t>
      </w:r>
      <w:proofErr w:type="spellStart"/>
      <w:r w:rsidRPr="00F10DD5">
        <w:rPr>
          <w:rFonts w:ascii="Times New Roman" w:hAnsi="Times New Roman"/>
          <w:sz w:val="24"/>
          <w:szCs w:val="24"/>
          <w:lang w:val="en-US"/>
        </w:rPr>
        <w:t>admis</w:t>
      </w:r>
      <w:proofErr w:type="spellEnd"/>
      <w:r w:rsidRPr="00F10DD5">
        <w:rPr>
          <w:rFonts w:ascii="Times New Roman" w:hAnsi="Times New Roman"/>
          <w:sz w:val="24"/>
          <w:szCs w:val="24"/>
          <w:lang w:val="en-US"/>
        </w:rPr>
        <w:t xml:space="preserve"> → P+7</w:t>
      </w:r>
    </w:p>
    <w:p w14:paraId="53E0573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
    <w:p w14:paraId="607EA482"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en-US"/>
        </w:rPr>
        <w:t xml:space="preserve">POT maxim </w:t>
      </w:r>
      <w:proofErr w:type="spellStart"/>
      <w:r w:rsidRPr="00F10DD5">
        <w:rPr>
          <w:rFonts w:ascii="Times New Roman" w:hAnsi="Times New Roman"/>
          <w:sz w:val="24"/>
          <w:szCs w:val="24"/>
          <w:lang w:val="en-US"/>
        </w:rPr>
        <w:t>admis</w:t>
      </w:r>
      <w:proofErr w:type="spellEnd"/>
      <w:r w:rsidRPr="00F10DD5">
        <w:rPr>
          <w:rFonts w:ascii="Times New Roman" w:hAnsi="Times New Roman"/>
          <w:sz w:val="24"/>
          <w:szCs w:val="24"/>
          <w:lang w:val="en-US"/>
        </w:rPr>
        <w:t xml:space="preserve"> → 60 %</w:t>
      </w:r>
    </w:p>
    <w:p w14:paraId="7579ECA9" w14:textId="77777777" w:rsidR="0062432D" w:rsidRPr="00C2712E" w:rsidRDefault="0062432D" w:rsidP="0062432D">
      <w:pPr>
        <w:autoSpaceDE w:val="0"/>
        <w:autoSpaceDN w:val="0"/>
        <w:adjustRightInd w:val="0"/>
        <w:spacing w:after="0" w:line="240" w:lineRule="auto"/>
        <w:jc w:val="both"/>
        <w:rPr>
          <w:rFonts w:ascii="Times New Roman" w:hAnsi="Times New Roman"/>
          <w:sz w:val="24"/>
          <w:szCs w:val="24"/>
          <w:lang w:val="it-CH"/>
        </w:rPr>
      </w:pPr>
      <w:r w:rsidRPr="00C2712E">
        <w:rPr>
          <w:rFonts w:ascii="Times New Roman" w:hAnsi="Times New Roman"/>
          <w:sz w:val="24"/>
          <w:szCs w:val="24"/>
          <w:lang w:val="it-CH"/>
        </w:rPr>
        <w:t>CUT maxim  admis → 2.00</w:t>
      </w:r>
    </w:p>
    <w:p w14:paraId="6178FCA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Zona edificabila este delimitată spre interiorul parcelei reglementate ce aparține initiatorului PUZ, astfel :</w:t>
      </w:r>
    </w:p>
    <w:p w14:paraId="7980F31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b/>
      </w:r>
      <w:r w:rsidRPr="00F10DD5">
        <w:rPr>
          <w:rFonts w:ascii="Times New Roman" w:hAnsi="Times New Roman"/>
          <w:sz w:val="24"/>
          <w:szCs w:val="24"/>
          <w:lang w:val="it-CH"/>
        </w:rPr>
        <w:tab/>
        <w:t>- la o distanță de 1.68 m față de limita de proprietate nord</w:t>
      </w:r>
    </w:p>
    <w:p w14:paraId="62FBDA6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b/>
      </w:r>
      <w:r w:rsidRPr="00F10DD5">
        <w:rPr>
          <w:rFonts w:ascii="Times New Roman" w:hAnsi="Times New Roman"/>
          <w:sz w:val="24"/>
          <w:szCs w:val="24"/>
          <w:lang w:val="it-CH"/>
        </w:rPr>
        <w:tab/>
        <w:t>- la o distanță de 6.24 m față de limita de proprietate sud</w:t>
      </w:r>
    </w:p>
    <w:p w14:paraId="72F6A238"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b/>
      </w:r>
      <w:r w:rsidRPr="00F10DD5">
        <w:rPr>
          <w:rFonts w:ascii="Times New Roman" w:hAnsi="Times New Roman"/>
          <w:sz w:val="24"/>
          <w:szCs w:val="24"/>
          <w:lang w:val="it-CH"/>
        </w:rPr>
        <w:tab/>
        <w:t>- la o distanță de 0.64 m față de limita de proprietate est</w:t>
      </w:r>
    </w:p>
    <w:p w14:paraId="7ABA216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b/>
      </w:r>
      <w:r w:rsidRPr="00F10DD5">
        <w:rPr>
          <w:rFonts w:ascii="Times New Roman" w:hAnsi="Times New Roman"/>
          <w:sz w:val="24"/>
          <w:szCs w:val="24"/>
          <w:lang w:val="it-CH"/>
        </w:rPr>
        <w:tab/>
        <w:t>- la o distanță de 2.30 m față de limita de proprietate vest</w:t>
      </w:r>
    </w:p>
    <w:p w14:paraId="51A024F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07B7DD2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Terenul cu nr. Cadastral 66424 al inițiatorului PUZ este tangent pe latura de nord cu Str Trotus-beton NCP 64272, est cu Str. Alexandru Ioan Cuza asfalt NCP 64233, Vest cu parcare auto, sud - imobil nr cadastral 66425, alee pietonala. </w:t>
      </w:r>
    </w:p>
    <w:p w14:paraId="33ABA91D"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5B837AC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Terenul cu nr. Cadastral 64272 al inițiatorului PUZ este tangent pe latura de nord cu Str Trotus-beton NCP 64272, est cu teren liber de constructii – UAT Buhusi, Vest cu teren liber de constructii – UAT Buhusi, la Sud cu parcare auto.</w:t>
      </w:r>
    </w:p>
    <w:p w14:paraId="5E0900F3"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1A76450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b/>
        <w:t xml:space="preserve">Accesul în incinta ambelor amplasamente se face pe latura de nord, din str. Trotus si are lățimea părții carosabile de 7.00 m, cu suprafața de asfalt. </w:t>
      </w:r>
    </w:p>
    <w:p w14:paraId="46428305"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 xml:space="preserve">Drumul are o importanță normală din punct de vedere al traficului. </w:t>
      </w:r>
    </w:p>
    <w:p w14:paraId="00A9251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p>
    <w:p w14:paraId="7401C29E"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it-CH"/>
        </w:rPr>
        <w:tab/>
      </w:r>
      <w:proofErr w:type="spellStart"/>
      <w:r w:rsidRPr="00F10DD5">
        <w:rPr>
          <w:rFonts w:ascii="Times New Roman" w:hAnsi="Times New Roman"/>
          <w:sz w:val="24"/>
          <w:szCs w:val="24"/>
          <w:lang w:val="en-US"/>
        </w:rPr>
        <w:t>În</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zonă</w:t>
      </w:r>
      <w:proofErr w:type="spellEnd"/>
      <w:r w:rsidRPr="00F10DD5">
        <w:rPr>
          <w:rFonts w:ascii="Times New Roman" w:hAnsi="Times New Roman"/>
          <w:sz w:val="24"/>
          <w:szCs w:val="24"/>
          <w:lang w:val="en-US"/>
        </w:rPr>
        <w:t xml:space="preserve"> nu </w:t>
      </w:r>
      <w:proofErr w:type="spellStart"/>
      <w:r w:rsidRPr="00F10DD5">
        <w:rPr>
          <w:rFonts w:ascii="Times New Roman" w:hAnsi="Times New Roman"/>
          <w:sz w:val="24"/>
          <w:szCs w:val="24"/>
          <w:lang w:val="en-US"/>
        </w:rPr>
        <w:t>există</w:t>
      </w:r>
      <w:proofErr w:type="spellEnd"/>
      <w:r w:rsidRPr="00F10DD5">
        <w:rPr>
          <w:rFonts w:ascii="Times New Roman" w:hAnsi="Times New Roman"/>
          <w:sz w:val="24"/>
          <w:szCs w:val="24"/>
          <w:lang w:val="en-US"/>
        </w:rPr>
        <w:t xml:space="preserve"> transport public local. </w:t>
      </w:r>
    </w:p>
    <w:p w14:paraId="029415A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en-US"/>
        </w:rPr>
      </w:pPr>
    </w:p>
    <w:p w14:paraId="060E3B46"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Au fost prevăzute 16 locuri de parcare pe terenul beneficiarilor (5 locuri de parcare pe terenul cu numar cadastral 66424 si 11 locuri de parcare pe terenul cu numar cadastral 64272 ) conform anexei 5 la HOTĂRÂREA nr. 525 din 27 iunie 1996 pentru aprobarea Regulamentului General de Urbanism.</w:t>
      </w:r>
    </w:p>
    <w:p w14:paraId="6B049CFC"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lastRenderedPageBreak/>
        <w:t>Echipare tehnico-edilitara: cladirea va fi racordata la retelele edilitare existente, se va asigura posibilitatea racordarii la sistemele moderne de telecomunicatii. Data fiind intensitatea circulatiei pietonale, racordarea burlanelor la canalizarea pluvial este obligatoriu sa fie facuta pe sub trotuare pentru a se evita producerea ghetii. Se va asigura preepurarea apelor uzate, inclusiv a apelor meteorice care provin din intretinerea si functionarea instalatiilor, din parcaje, circulatii si platforme exterioare. Sistematizarea verticala se va realiza astfel incat scurgerea apelor de pe acoperisuri, copertine si de pe terenul amenajat sa se faca catre un sistem intern de canalizare fara sa afecteze proprietatile vecine. Se interzice dispunerea antenelor TV-satelit in locuri vizibile din circulatiile publice/private si dispunerea vizibila a cablurilor TV.</w:t>
      </w:r>
    </w:p>
    <w:p w14:paraId="2B0754FE" w14:textId="77777777" w:rsidR="0062432D" w:rsidRPr="00F10DD5" w:rsidRDefault="0062432D" w:rsidP="0062432D">
      <w:pPr>
        <w:autoSpaceDE w:val="0"/>
        <w:autoSpaceDN w:val="0"/>
        <w:adjustRightInd w:val="0"/>
        <w:spacing w:after="0" w:line="240" w:lineRule="auto"/>
        <w:ind w:firstLine="720"/>
        <w:jc w:val="both"/>
        <w:rPr>
          <w:rFonts w:ascii="Times New Roman" w:hAnsi="Times New Roman"/>
          <w:sz w:val="24"/>
          <w:szCs w:val="24"/>
          <w:lang w:val="it-CH"/>
        </w:rPr>
      </w:pPr>
      <w:r w:rsidRPr="00F10DD5">
        <w:rPr>
          <w:rFonts w:ascii="Times New Roman" w:hAnsi="Times New Roman"/>
          <w:sz w:val="24"/>
          <w:szCs w:val="24"/>
          <w:lang w:val="it-CH"/>
        </w:rPr>
        <w:t>A fost prevăzut spațiul verde în suprafață de 140 mp pe terenul cu numar cadastral 62227,  reprezentând  50.18 % din totalul amplasamentului.</w:t>
      </w:r>
    </w:p>
    <w:p w14:paraId="53545CBA" w14:textId="77777777" w:rsidR="0062432D" w:rsidRPr="00F10DD5" w:rsidRDefault="0062432D" w:rsidP="0062432D">
      <w:pPr>
        <w:autoSpaceDE w:val="0"/>
        <w:autoSpaceDN w:val="0"/>
        <w:adjustRightInd w:val="0"/>
        <w:spacing w:after="0" w:line="240" w:lineRule="auto"/>
        <w:ind w:firstLine="720"/>
        <w:jc w:val="both"/>
        <w:rPr>
          <w:rFonts w:ascii="Times New Roman" w:hAnsi="Times New Roman"/>
          <w:sz w:val="24"/>
          <w:szCs w:val="24"/>
          <w:lang w:val="it-CH"/>
        </w:rPr>
      </w:pPr>
      <w:r w:rsidRPr="00F10DD5">
        <w:rPr>
          <w:rFonts w:ascii="Times New Roman" w:hAnsi="Times New Roman"/>
          <w:sz w:val="24"/>
          <w:szCs w:val="24"/>
          <w:lang w:val="it-CH"/>
        </w:rPr>
        <w:t>A fost prevăzut spațiul verde în suprafață de 136,64 mp pe terenul cu numar cadastral 66424,  reprezentând  12.42 % din totalul amplasamentului.</w:t>
      </w:r>
    </w:p>
    <w:p w14:paraId="66763E35" w14:textId="77777777" w:rsidR="0062432D" w:rsidRPr="00F10DD5" w:rsidRDefault="0062432D" w:rsidP="0062432D">
      <w:pPr>
        <w:autoSpaceDE w:val="0"/>
        <w:autoSpaceDN w:val="0"/>
        <w:adjustRightInd w:val="0"/>
        <w:spacing w:after="0" w:line="240" w:lineRule="auto"/>
        <w:ind w:firstLine="720"/>
        <w:jc w:val="both"/>
        <w:rPr>
          <w:rFonts w:ascii="Times New Roman" w:hAnsi="Times New Roman"/>
          <w:sz w:val="24"/>
          <w:szCs w:val="24"/>
          <w:lang w:val="it-CH"/>
        </w:rPr>
      </w:pPr>
      <w:r w:rsidRPr="00F10DD5">
        <w:rPr>
          <w:rFonts w:ascii="Times New Roman" w:hAnsi="Times New Roman"/>
          <w:sz w:val="24"/>
          <w:szCs w:val="24"/>
          <w:lang w:val="it-CH"/>
        </w:rPr>
        <w:t>Conform art 6.1.2. din Hotărârea nr. 525 din 27 iunie 1996 pentru aprobarea Regulamentului General de Urbanism - Pentru construcţiile cuprinse în anexa nr. 1 la regulament la pct. 1.1.11-1.1.13 şi 1.2 vor fi prevăzute spaţii verzi cu rol decorativ şi de protecţie, minimum 10% din suprafaţa totală a terenului.</w:t>
      </w:r>
    </w:p>
    <w:p w14:paraId="613D7402" w14:textId="77777777" w:rsidR="0062432D" w:rsidRPr="00F10DD5" w:rsidRDefault="0062432D" w:rsidP="0062432D">
      <w:pPr>
        <w:autoSpaceDE w:val="0"/>
        <w:autoSpaceDN w:val="0"/>
        <w:adjustRightInd w:val="0"/>
        <w:spacing w:after="0" w:line="240" w:lineRule="auto"/>
        <w:jc w:val="both"/>
        <w:rPr>
          <w:rFonts w:ascii="Times New Roman" w:hAnsi="Times New Roman"/>
          <w:color w:val="000000"/>
          <w:sz w:val="24"/>
          <w:szCs w:val="24"/>
          <w:lang w:val="it-CH"/>
        </w:rPr>
      </w:pPr>
    </w:p>
    <w:p w14:paraId="0D985B21" w14:textId="77777777" w:rsidR="0062432D" w:rsidRPr="00F10DD5" w:rsidRDefault="0062432D" w:rsidP="0062432D">
      <w:pPr>
        <w:autoSpaceDE w:val="0"/>
        <w:autoSpaceDN w:val="0"/>
        <w:adjustRightInd w:val="0"/>
        <w:spacing w:after="0" w:line="240" w:lineRule="auto"/>
        <w:ind w:firstLine="720"/>
        <w:jc w:val="both"/>
        <w:rPr>
          <w:rFonts w:ascii="Times New Roman" w:hAnsi="Times New Roman"/>
          <w:b/>
          <w:sz w:val="24"/>
          <w:szCs w:val="24"/>
          <w:lang w:val="it-IT"/>
        </w:rPr>
      </w:pPr>
      <w:r w:rsidRPr="00F10DD5">
        <w:rPr>
          <w:rFonts w:ascii="Times New Roman" w:hAnsi="Times New Roman"/>
          <w:color w:val="000000"/>
          <w:sz w:val="24"/>
          <w:szCs w:val="24"/>
          <w:lang w:val="it-CH"/>
        </w:rPr>
        <w:t xml:space="preserve">In baza proiectului Faza studiului de oportunitate elaborate de S.C PRODOMUS SRL, a fost emis Avizul de Oportunitate nr. 5 din 19.12.2024 pentru initierea Planului Urbanistic Zonal   </w:t>
      </w:r>
      <w:r w:rsidRPr="00F10DD5">
        <w:rPr>
          <w:rFonts w:ascii="Times New Roman" w:hAnsi="Times New Roman"/>
          <w:b/>
          <w:bCs/>
          <w:i/>
          <w:iCs/>
          <w:sz w:val="24"/>
          <w:szCs w:val="24"/>
          <w:lang w:val="it-IT"/>
        </w:rPr>
        <w:t>,,</w:t>
      </w:r>
      <w:r w:rsidRPr="00F10DD5">
        <w:rPr>
          <w:rFonts w:ascii="Times New Roman" w:hAnsi="Times New Roman"/>
          <w:b/>
          <w:i/>
          <w:sz w:val="24"/>
          <w:szCs w:val="24"/>
          <w:lang w:val="it-IT"/>
        </w:rPr>
        <w:t xml:space="preserve"> INCHIDERI PERIMETRALE EXTERIOARE LA NIVELUL PARTERULUI SI COMPARTIMENTARI INTERIOARE (SPATIUL REZULTAT CU FUNCTIUNEA DE SPATIU COMERCIAL), SUPRAETAJARE (2 NIVELE) CU DESTINATIA DE LOCUINTE COLECTIVE-IMOBIL EXISTENT C1. AMENAJARE PARCARE ATRIBUITA IMOBILULUI C1</w:t>
      </w:r>
      <w:r w:rsidRPr="00F10DD5">
        <w:rPr>
          <w:rFonts w:ascii="Times New Roman" w:hAnsi="Times New Roman"/>
          <w:b/>
          <w:sz w:val="24"/>
          <w:szCs w:val="24"/>
          <w:lang w:val="it-IT"/>
        </w:rPr>
        <w:t xml:space="preserve"> “ . </w:t>
      </w:r>
    </w:p>
    <w:p w14:paraId="28ECB1C5" w14:textId="77777777" w:rsidR="0062432D" w:rsidRPr="00F10DD5" w:rsidRDefault="0062432D" w:rsidP="0062432D">
      <w:pPr>
        <w:autoSpaceDE w:val="0"/>
        <w:autoSpaceDN w:val="0"/>
        <w:adjustRightInd w:val="0"/>
        <w:spacing w:after="0" w:line="240" w:lineRule="auto"/>
        <w:ind w:firstLine="720"/>
        <w:jc w:val="both"/>
        <w:rPr>
          <w:rFonts w:ascii="Times New Roman" w:hAnsi="Times New Roman"/>
          <w:sz w:val="24"/>
          <w:szCs w:val="24"/>
          <w:lang w:val="it-IT"/>
        </w:rPr>
      </w:pPr>
      <w:r w:rsidRPr="00F10DD5">
        <w:rPr>
          <w:rFonts w:ascii="Times New Roman" w:hAnsi="Times New Roman"/>
          <w:sz w:val="24"/>
          <w:szCs w:val="24"/>
          <w:lang w:val="it-IT"/>
        </w:rPr>
        <w:t xml:space="preserve">Acest studiu de oportunitate a fost  supus informarii si consultarii publicului impreuna cu propunerile de P.U.Z si R.L.U aferent conform “Documentului de planificare a procesului de informare si consultare a publicului nr. 2457 din 27.01.2025, Metodologiei de informare si consultare a publicului cu privire la elaborarea sau revizuirea planurilor de amenajare a teritoriului si de urbanism – aprobata prin Ordinul MDRT nr. 2701/2010 si Regulamentul Local de implicare a publicului in elaborarea sau revizuirea planurilor de amenajare a teritoriului si de urbanism in orasul Buhusi, aprobat prin HCL nr. 184 din 24.11.2022. Raportul informarii si consultari publicului nr. 19447 din 12.06.2025, arata ca publicul nu a formulat obiectii sau recomandari. </w:t>
      </w:r>
    </w:p>
    <w:p w14:paraId="1B6C8F90"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IT"/>
        </w:rPr>
      </w:pPr>
      <w:r w:rsidRPr="00F10DD5">
        <w:rPr>
          <w:rFonts w:ascii="Times New Roman" w:hAnsi="Times New Roman"/>
          <w:sz w:val="24"/>
          <w:szCs w:val="24"/>
          <w:highlight w:val="yellow"/>
          <w:lang w:val="it-IT"/>
        </w:rPr>
        <w:t xml:space="preserve">Documentatia a fost avizata favorabil prin Avizul Arhitectului sef al orasului Buhusi nr. </w:t>
      </w:r>
      <w:r>
        <w:rPr>
          <w:rFonts w:ascii="Times New Roman" w:hAnsi="Times New Roman"/>
          <w:sz w:val="24"/>
          <w:szCs w:val="24"/>
          <w:highlight w:val="yellow"/>
          <w:lang w:val="it-IT"/>
        </w:rPr>
        <w:t>20613</w:t>
      </w:r>
      <w:r w:rsidRPr="00F10DD5">
        <w:rPr>
          <w:rFonts w:ascii="Times New Roman" w:hAnsi="Times New Roman"/>
          <w:sz w:val="24"/>
          <w:szCs w:val="24"/>
          <w:highlight w:val="yellow"/>
          <w:lang w:val="it-IT"/>
        </w:rPr>
        <w:t xml:space="preserve"> din    </w:t>
      </w:r>
      <w:r>
        <w:rPr>
          <w:rFonts w:ascii="Times New Roman" w:hAnsi="Times New Roman"/>
          <w:sz w:val="24"/>
          <w:szCs w:val="24"/>
          <w:highlight w:val="yellow"/>
          <w:lang w:val="it-IT"/>
        </w:rPr>
        <w:t>19.06.2025</w:t>
      </w:r>
      <w:r w:rsidRPr="00F10DD5">
        <w:rPr>
          <w:rFonts w:ascii="Times New Roman" w:hAnsi="Times New Roman"/>
          <w:sz w:val="24"/>
          <w:szCs w:val="24"/>
          <w:highlight w:val="yellow"/>
          <w:lang w:val="it-IT"/>
        </w:rPr>
        <w:t>.</w:t>
      </w:r>
    </w:p>
    <w:p w14:paraId="2ECC353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IT"/>
        </w:rPr>
      </w:pPr>
    </w:p>
    <w:p w14:paraId="6B23729F" w14:textId="77777777" w:rsidR="0062432D" w:rsidRPr="00F10DD5" w:rsidRDefault="0062432D" w:rsidP="0062432D">
      <w:pPr>
        <w:autoSpaceDE w:val="0"/>
        <w:autoSpaceDN w:val="0"/>
        <w:adjustRightInd w:val="0"/>
        <w:spacing w:after="0" w:line="240" w:lineRule="auto"/>
        <w:jc w:val="both"/>
        <w:rPr>
          <w:rFonts w:ascii="Times New Roman" w:hAnsi="Times New Roman"/>
          <w:sz w:val="24"/>
          <w:szCs w:val="24"/>
          <w:lang w:val="it-IT"/>
        </w:rPr>
      </w:pPr>
      <w:r w:rsidRPr="00F10DD5">
        <w:rPr>
          <w:rFonts w:ascii="Times New Roman" w:hAnsi="Times New Roman"/>
          <w:sz w:val="24"/>
          <w:szCs w:val="24"/>
          <w:lang w:val="it-IT"/>
        </w:rPr>
        <w:t>Avand in vedere:</w:t>
      </w:r>
    </w:p>
    <w:p w14:paraId="49F13B91" w14:textId="77777777" w:rsidR="0062432D" w:rsidRPr="00F10DD5"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proofErr w:type="spellStart"/>
      <w:r w:rsidRPr="00F10DD5">
        <w:rPr>
          <w:rFonts w:ascii="Times New Roman" w:hAnsi="Times New Roman"/>
          <w:sz w:val="24"/>
          <w:szCs w:val="24"/>
          <w:lang w:val="en-US"/>
        </w:rPr>
        <w:t>Prevederile</w:t>
      </w:r>
      <w:proofErr w:type="spellEnd"/>
      <w:r w:rsidRPr="00F10DD5">
        <w:rPr>
          <w:rFonts w:ascii="Times New Roman" w:hAnsi="Times New Roman"/>
          <w:sz w:val="24"/>
          <w:szCs w:val="24"/>
          <w:lang w:val="en-US"/>
        </w:rPr>
        <w:t xml:space="preserve"> art. 47 </w:t>
      </w:r>
      <w:proofErr w:type="spellStart"/>
      <w:r w:rsidRPr="00F10DD5">
        <w:rPr>
          <w:rFonts w:ascii="Times New Roman" w:hAnsi="Times New Roman"/>
          <w:sz w:val="24"/>
          <w:szCs w:val="24"/>
          <w:lang w:val="en-US"/>
        </w:rPr>
        <w:t>alin</w:t>
      </w:r>
      <w:proofErr w:type="spellEnd"/>
      <w:r w:rsidRPr="00F10DD5">
        <w:rPr>
          <w:rFonts w:ascii="Times New Roman" w:hAnsi="Times New Roman"/>
          <w:sz w:val="24"/>
          <w:szCs w:val="24"/>
          <w:lang w:val="en-US"/>
        </w:rPr>
        <w:t xml:space="preserve">. 5 din </w:t>
      </w:r>
      <w:proofErr w:type="spellStart"/>
      <w:r w:rsidRPr="00F10DD5">
        <w:rPr>
          <w:rFonts w:ascii="Times New Roman" w:hAnsi="Times New Roman"/>
          <w:sz w:val="24"/>
          <w:szCs w:val="24"/>
          <w:lang w:val="en-US"/>
        </w:rPr>
        <w:t>Legea</w:t>
      </w:r>
      <w:proofErr w:type="spellEnd"/>
      <w:r w:rsidRPr="00F10DD5">
        <w:rPr>
          <w:rFonts w:ascii="Times New Roman" w:hAnsi="Times New Roman"/>
          <w:sz w:val="24"/>
          <w:szCs w:val="24"/>
          <w:lang w:val="en-US"/>
        </w:rPr>
        <w:t xml:space="preserve"> nr. 350/2001;</w:t>
      </w:r>
    </w:p>
    <w:p w14:paraId="4687029E" w14:textId="77777777" w:rsidR="0062432D" w:rsidRPr="00F10DD5"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Prevederile art. 56 alin. (4) si (5) din Legea nr. 350/2001 referitoare la valabilitatea prevederilor documentatiilor de amenajare a teritoriului si de urbanism, raportata la gradul de complexitate si prevederile documentatiei de urbanism</w:t>
      </w:r>
    </w:p>
    <w:p w14:paraId="447C322D"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r w:rsidRPr="00F10DD5">
        <w:rPr>
          <w:rFonts w:ascii="Times New Roman" w:hAnsi="Times New Roman"/>
          <w:sz w:val="24"/>
          <w:szCs w:val="24"/>
          <w:lang w:val="it-CH"/>
        </w:rPr>
        <w:t>Hotararea Consiliului Local al orsului Buhusi de aprobare a P.U.Z va mentiona urmatoarele reglementari urbanistice ce fac obiectul aprobarii:</w:t>
      </w:r>
    </w:p>
    <w:p w14:paraId="6B9DCCD3" w14:textId="77777777" w:rsidR="0062432D" w:rsidRPr="00F10DD5" w:rsidRDefault="0062432D" w:rsidP="0062432D">
      <w:pPr>
        <w:autoSpaceDE w:val="0"/>
        <w:autoSpaceDN w:val="0"/>
        <w:adjustRightInd w:val="0"/>
        <w:spacing w:after="0" w:line="240" w:lineRule="auto"/>
        <w:jc w:val="both"/>
        <w:rPr>
          <w:rFonts w:ascii="Times New Roman" w:hAnsi="Times New Roman"/>
          <w:i/>
          <w:sz w:val="24"/>
          <w:szCs w:val="24"/>
          <w:lang w:val="it-CH"/>
        </w:rPr>
      </w:pPr>
    </w:p>
    <w:p w14:paraId="1FC7AABF"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r w:rsidRPr="00F10DD5">
        <w:rPr>
          <w:rFonts w:ascii="Times New Roman" w:hAnsi="Times New Roman"/>
          <w:sz w:val="24"/>
          <w:szCs w:val="24"/>
          <w:lang w:val="it-CH"/>
        </w:rPr>
        <w:t>Termen de valabilitate P.U.Z : 5 ani de la data aprobarii.</w:t>
      </w:r>
    </w:p>
    <w:p w14:paraId="49EE3109"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p>
    <w:p w14:paraId="51DC0354"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r w:rsidRPr="00F10DD5">
        <w:rPr>
          <w:rFonts w:ascii="Times New Roman" w:hAnsi="Times New Roman"/>
          <w:sz w:val="24"/>
          <w:szCs w:val="24"/>
          <w:lang w:val="it-CH"/>
        </w:rPr>
        <w:t>Din punct de vedere tehnic, documentatia de urbanism supusa este structurata si elaborata conform:</w:t>
      </w:r>
    </w:p>
    <w:p w14:paraId="00789E49" w14:textId="77777777" w:rsidR="0062432D" w:rsidRPr="00F10DD5"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Ghid privind metodologia de elaborare si de continutul cadru al Planului Urbanistic Zonal, indicativ GM-010-2000 aprobat prin Ordinul nr. 176/N/16.08.2000;</w:t>
      </w:r>
    </w:p>
    <w:p w14:paraId="2E5D1828" w14:textId="77777777" w:rsidR="0062432D" w:rsidRPr="00F10DD5"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proofErr w:type="spellStart"/>
      <w:r w:rsidRPr="00F10DD5">
        <w:rPr>
          <w:rFonts w:ascii="Times New Roman" w:hAnsi="Times New Roman"/>
          <w:sz w:val="24"/>
          <w:szCs w:val="24"/>
          <w:lang w:val="en-US"/>
        </w:rPr>
        <w:lastRenderedPageBreak/>
        <w:t>Ghid</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privind</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elaborarea</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si</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aprobarea</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regulamentelor</w:t>
      </w:r>
      <w:proofErr w:type="spellEnd"/>
      <w:r w:rsidRPr="00F10DD5">
        <w:rPr>
          <w:rFonts w:ascii="Times New Roman" w:hAnsi="Times New Roman"/>
          <w:sz w:val="24"/>
          <w:szCs w:val="24"/>
          <w:lang w:val="en-US"/>
        </w:rPr>
        <w:t xml:space="preserve"> locale de urbanism, </w:t>
      </w:r>
      <w:proofErr w:type="spellStart"/>
      <w:r w:rsidRPr="00F10DD5">
        <w:rPr>
          <w:rFonts w:ascii="Times New Roman" w:hAnsi="Times New Roman"/>
          <w:sz w:val="24"/>
          <w:szCs w:val="24"/>
          <w:lang w:val="en-US"/>
        </w:rPr>
        <w:t>indicativ</w:t>
      </w:r>
      <w:proofErr w:type="spellEnd"/>
      <w:r w:rsidRPr="00F10DD5">
        <w:rPr>
          <w:rFonts w:ascii="Times New Roman" w:hAnsi="Times New Roman"/>
          <w:sz w:val="24"/>
          <w:szCs w:val="24"/>
          <w:lang w:val="en-US"/>
        </w:rPr>
        <w:t xml:space="preserve"> GM-007-2000 </w:t>
      </w:r>
      <w:proofErr w:type="spellStart"/>
      <w:r w:rsidRPr="00F10DD5">
        <w:rPr>
          <w:rFonts w:ascii="Times New Roman" w:hAnsi="Times New Roman"/>
          <w:sz w:val="24"/>
          <w:szCs w:val="24"/>
          <w:lang w:val="en-US"/>
        </w:rPr>
        <w:t>aprobat</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prin</w:t>
      </w:r>
      <w:proofErr w:type="spellEnd"/>
      <w:r w:rsidRPr="00F10DD5">
        <w:rPr>
          <w:rFonts w:ascii="Times New Roman" w:hAnsi="Times New Roman"/>
          <w:sz w:val="24"/>
          <w:szCs w:val="24"/>
          <w:lang w:val="en-US"/>
        </w:rPr>
        <w:t xml:space="preserve"> </w:t>
      </w:r>
      <w:proofErr w:type="spellStart"/>
      <w:r w:rsidRPr="00F10DD5">
        <w:rPr>
          <w:rFonts w:ascii="Times New Roman" w:hAnsi="Times New Roman"/>
          <w:sz w:val="24"/>
          <w:szCs w:val="24"/>
          <w:lang w:val="en-US"/>
        </w:rPr>
        <w:t>Ordinul</w:t>
      </w:r>
      <w:proofErr w:type="spellEnd"/>
      <w:r w:rsidRPr="00F10DD5">
        <w:rPr>
          <w:rFonts w:ascii="Times New Roman" w:hAnsi="Times New Roman"/>
          <w:sz w:val="24"/>
          <w:szCs w:val="24"/>
          <w:lang w:val="en-US"/>
        </w:rPr>
        <w:t xml:space="preserve"> nr. 21/N/10.04.2000;</w:t>
      </w:r>
    </w:p>
    <w:p w14:paraId="447494DE" w14:textId="77777777" w:rsidR="0062432D" w:rsidRPr="00F10DD5"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F10DD5">
        <w:rPr>
          <w:rFonts w:ascii="Times New Roman" w:hAnsi="Times New Roman"/>
          <w:sz w:val="24"/>
          <w:szCs w:val="24"/>
          <w:lang w:val="it-CH"/>
        </w:rPr>
        <w:t>Legea nr. 350/2001 privind amenajarea teritoriului si urbanismului cu modificarile si completarile ulterioare si normele metodologice de aplicare aprobate prin Ordinul nr. 233/2016;</w:t>
      </w:r>
    </w:p>
    <w:p w14:paraId="477FE1ED" w14:textId="77777777" w:rsidR="0062432D" w:rsidRDefault="0062432D" w:rsidP="0062432D">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r w:rsidRPr="00F10DD5">
        <w:rPr>
          <w:rFonts w:ascii="Times New Roman" w:hAnsi="Times New Roman"/>
          <w:sz w:val="24"/>
          <w:szCs w:val="24"/>
          <w:lang w:val="it-CH"/>
        </w:rPr>
        <w:t xml:space="preserve">H.G, nr. 525/1996 pentru aprobarea Regulamentului General de Urbanism republicata, fiind insotita de toate avizele si acordurile prevazute de lege, solicitate prin Certificatul de urbanism nr. 048 din 25.07.2024, precum si dovada achitarii tarifului de exercitare a dreptului de semnatura achitat pentru specialistul R.U.R care a elaborat documentatia (cf. art. 65, alin. </w:t>
      </w:r>
      <w:r w:rsidRPr="00F10DD5">
        <w:rPr>
          <w:rFonts w:ascii="Times New Roman" w:hAnsi="Times New Roman"/>
          <w:sz w:val="24"/>
          <w:szCs w:val="24"/>
          <w:lang w:val="en-US"/>
        </w:rPr>
        <w:t xml:space="preserve">6 din </w:t>
      </w:r>
      <w:proofErr w:type="spellStart"/>
      <w:r w:rsidRPr="00F10DD5">
        <w:rPr>
          <w:rFonts w:ascii="Times New Roman" w:hAnsi="Times New Roman"/>
          <w:sz w:val="24"/>
          <w:szCs w:val="24"/>
          <w:lang w:val="en-US"/>
        </w:rPr>
        <w:t>Legea</w:t>
      </w:r>
      <w:proofErr w:type="spellEnd"/>
      <w:r w:rsidRPr="00F10DD5">
        <w:rPr>
          <w:rFonts w:ascii="Times New Roman" w:hAnsi="Times New Roman"/>
          <w:sz w:val="24"/>
          <w:szCs w:val="24"/>
          <w:lang w:val="en-US"/>
        </w:rPr>
        <w:t xml:space="preserve"> nr. 350/2001).</w:t>
      </w:r>
    </w:p>
    <w:p w14:paraId="100B1805" w14:textId="77777777" w:rsidR="0062432D" w:rsidRPr="00F10DD5" w:rsidRDefault="0062432D" w:rsidP="0062432D">
      <w:pPr>
        <w:pStyle w:val="ListParagraph"/>
        <w:autoSpaceDE w:val="0"/>
        <w:autoSpaceDN w:val="0"/>
        <w:adjustRightInd w:val="0"/>
        <w:spacing w:after="0" w:line="240" w:lineRule="auto"/>
        <w:jc w:val="both"/>
        <w:rPr>
          <w:rFonts w:ascii="Times New Roman" w:hAnsi="Times New Roman"/>
          <w:sz w:val="24"/>
          <w:szCs w:val="24"/>
          <w:lang w:val="en-US"/>
        </w:rPr>
      </w:pPr>
    </w:p>
    <w:p w14:paraId="14A51FE8" w14:textId="77777777" w:rsidR="0062432D" w:rsidRPr="00F10DD5" w:rsidRDefault="0062432D" w:rsidP="0062432D">
      <w:pPr>
        <w:autoSpaceDE w:val="0"/>
        <w:autoSpaceDN w:val="0"/>
        <w:adjustRightInd w:val="0"/>
        <w:spacing w:after="0" w:line="240" w:lineRule="auto"/>
        <w:ind w:left="360" w:firstLine="360"/>
        <w:jc w:val="both"/>
        <w:rPr>
          <w:rFonts w:ascii="Times New Roman" w:hAnsi="Times New Roman"/>
          <w:sz w:val="24"/>
          <w:szCs w:val="24"/>
          <w:lang w:val="it-CH"/>
        </w:rPr>
      </w:pPr>
      <w:r w:rsidRPr="00F10DD5">
        <w:rPr>
          <w:rFonts w:ascii="Times New Roman" w:hAnsi="Times New Roman"/>
          <w:sz w:val="24"/>
          <w:szCs w:val="24"/>
          <w:lang w:val="it-CH"/>
        </w:rPr>
        <w:t>Anterior supunerii documentatiei de urbanism dezbaterii si aprobarii planului Consiliului Local conform art. 129, alin. (6) lit. c) din Codul Administrativ si Anexei nr. 1 a Legii nr. 350/2001, informarea si consultarea publicului in etapa aprobarii PUZ se va face cu respectarea prevederilor Legii nr. 52/2003 privind transparent decizionala in administratia publica si a Legii nr. 544/2001 privind liberul acces la informatiile de interes public.</w:t>
      </w:r>
    </w:p>
    <w:p w14:paraId="1DC5C194"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p>
    <w:p w14:paraId="46A00A61"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r w:rsidRPr="00F10DD5">
        <w:rPr>
          <w:rFonts w:ascii="Times New Roman" w:hAnsi="Times New Roman"/>
          <w:sz w:val="24"/>
          <w:szCs w:val="24"/>
          <w:lang w:val="it-CH"/>
        </w:rPr>
        <w:t>Propun aprobarea proiectului de hotarare in forma prezentata.</w:t>
      </w:r>
    </w:p>
    <w:p w14:paraId="04BB0D40"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p>
    <w:p w14:paraId="16F7F3D8" w14:textId="77777777" w:rsidR="0062432D" w:rsidRPr="00F10DD5" w:rsidRDefault="0062432D" w:rsidP="0062432D">
      <w:pPr>
        <w:autoSpaceDE w:val="0"/>
        <w:autoSpaceDN w:val="0"/>
        <w:adjustRightInd w:val="0"/>
        <w:spacing w:after="0" w:line="240" w:lineRule="auto"/>
        <w:ind w:left="360"/>
        <w:jc w:val="both"/>
        <w:rPr>
          <w:rFonts w:ascii="Times New Roman" w:hAnsi="Times New Roman"/>
          <w:sz w:val="24"/>
          <w:szCs w:val="24"/>
          <w:lang w:val="it-CH"/>
        </w:rPr>
      </w:pPr>
    </w:p>
    <w:p w14:paraId="415263A9" w14:textId="77777777" w:rsidR="0062432D" w:rsidRPr="00F10DD5" w:rsidRDefault="0062432D" w:rsidP="0062432D">
      <w:pPr>
        <w:autoSpaceDE w:val="0"/>
        <w:autoSpaceDN w:val="0"/>
        <w:adjustRightInd w:val="0"/>
        <w:spacing w:after="0" w:line="240" w:lineRule="auto"/>
        <w:jc w:val="both"/>
        <w:rPr>
          <w:rFonts w:ascii="Times New Roman" w:hAnsi="Times New Roman"/>
          <w:b/>
          <w:sz w:val="24"/>
          <w:szCs w:val="24"/>
        </w:rPr>
      </w:pPr>
      <w:r w:rsidRPr="00F10DD5">
        <w:rPr>
          <w:rFonts w:ascii="Times New Roman" w:hAnsi="Times New Roman"/>
          <w:b/>
          <w:sz w:val="24"/>
          <w:szCs w:val="24"/>
        </w:rPr>
        <w:tab/>
      </w:r>
      <w:r w:rsidRPr="00F10DD5">
        <w:rPr>
          <w:rFonts w:ascii="Times New Roman" w:hAnsi="Times New Roman"/>
          <w:b/>
          <w:sz w:val="24"/>
          <w:szCs w:val="24"/>
        </w:rPr>
        <w:tab/>
      </w:r>
      <w:r w:rsidRPr="00F10DD5">
        <w:rPr>
          <w:rFonts w:ascii="Times New Roman" w:hAnsi="Times New Roman"/>
          <w:b/>
          <w:sz w:val="24"/>
          <w:szCs w:val="24"/>
        </w:rPr>
        <w:tab/>
      </w:r>
      <w:r w:rsidRPr="00F10DD5">
        <w:rPr>
          <w:rFonts w:ascii="Times New Roman" w:hAnsi="Times New Roman"/>
          <w:b/>
          <w:sz w:val="24"/>
          <w:szCs w:val="24"/>
        </w:rPr>
        <w:tab/>
      </w:r>
      <w:r w:rsidRPr="00F10DD5">
        <w:rPr>
          <w:rFonts w:ascii="Times New Roman" w:hAnsi="Times New Roman"/>
          <w:b/>
          <w:sz w:val="24"/>
          <w:szCs w:val="24"/>
        </w:rPr>
        <w:tab/>
      </w:r>
      <w:r w:rsidRPr="00F10DD5">
        <w:rPr>
          <w:rFonts w:ascii="Times New Roman" w:hAnsi="Times New Roman"/>
          <w:b/>
          <w:sz w:val="24"/>
          <w:szCs w:val="24"/>
        </w:rPr>
        <w:tab/>
      </w:r>
      <w:r w:rsidRPr="00F10DD5">
        <w:rPr>
          <w:rFonts w:ascii="Times New Roman" w:hAnsi="Times New Roman"/>
          <w:b/>
          <w:sz w:val="24"/>
          <w:szCs w:val="24"/>
        </w:rPr>
        <w:tab/>
      </w:r>
    </w:p>
    <w:p w14:paraId="10C61B18" w14:textId="77777777" w:rsidR="0062432D" w:rsidRPr="00F974C7" w:rsidRDefault="0062432D" w:rsidP="0062432D">
      <w:pPr>
        <w:pStyle w:val="Style4"/>
        <w:widowControl/>
        <w:jc w:val="both"/>
        <w:rPr>
          <w:rFonts w:ascii="Times New Roman" w:hAnsi="Times New Roman" w:cs="Times New Roman"/>
          <w:b/>
        </w:rPr>
      </w:pPr>
    </w:p>
    <w:p w14:paraId="1B0A3340" w14:textId="77777777" w:rsidR="0062432D" w:rsidRPr="00F974C7" w:rsidRDefault="0062432D" w:rsidP="0062432D">
      <w:pPr>
        <w:pStyle w:val="Style4"/>
        <w:widowControl/>
        <w:jc w:val="both"/>
        <w:rPr>
          <w:rFonts w:ascii="Times New Roman" w:hAnsi="Times New Roman" w:cs="Times New Roman"/>
          <w:b/>
        </w:rPr>
      </w:pPr>
      <w:r w:rsidRPr="00F974C7">
        <w:rPr>
          <w:rFonts w:ascii="Times New Roman" w:hAnsi="Times New Roman" w:cs="Times New Roman"/>
          <w:b/>
        </w:rPr>
        <w:t>Intocmit,                                                                                Arhitect sef,</w:t>
      </w:r>
    </w:p>
    <w:p w14:paraId="715CD552" w14:textId="77777777" w:rsidR="0062432D" w:rsidRPr="00F974C7" w:rsidRDefault="0062432D" w:rsidP="0062432D">
      <w:pPr>
        <w:pStyle w:val="Style4"/>
        <w:widowControl/>
        <w:jc w:val="both"/>
        <w:rPr>
          <w:rFonts w:ascii="Times New Roman" w:hAnsi="Times New Roman" w:cs="Times New Roman"/>
          <w:b/>
        </w:rPr>
      </w:pPr>
      <w:r w:rsidRPr="00F974C7">
        <w:rPr>
          <w:rFonts w:ascii="Times New Roman" w:hAnsi="Times New Roman" w:cs="Times New Roman"/>
          <w:b/>
        </w:rPr>
        <w:t xml:space="preserve">Consilier superior ,                                                       Meraru Andrada Amalia  </w:t>
      </w:r>
    </w:p>
    <w:p w14:paraId="1170980A" w14:textId="77777777" w:rsidR="0062432D" w:rsidRPr="00F974C7" w:rsidRDefault="0062432D" w:rsidP="0062432D">
      <w:pPr>
        <w:pStyle w:val="Style4"/>
        <w:widowControl/>
        <w:jc w:val="both"/>
        <w:rPr>
          <w:rFonts w:ascii="Times New Roman" w:hAnsi="Times New Roman" w:cs="Times New Roman"/>
          <w:b/>
        </w:rPr>
      </w:pPr>
      <w:r w:rsidRPr="00F974C7">
        <w:rPr>
          <w:rFonts w:ascii="Times New Roman" w:hAnsi="Times New Roman" w:cs="Times New Roman"/>
          <w:b/>
        </w:rPr>
        <w:t xml:space="preserve">Stanciu Bogdan                                               </w:t>
      </w:r>
    </w:p>
    <w:tbl>
      <w:tblPr>
        <w:tblpPr w:leftFromText="180" w:rightFromText="180" w:vertAnchor="text" w:horzAnchor="margin" w:tblpXSpec="center" w:tblpY="304"/>
        <w:tblW w:w="12237" w:type="dxa"/>
        <w:tblLook w:val="0000" w:firstRow="0" w:lastRow="0" w:firstColumn="0" w:lastColumn="0" w:noHBand="0" w:noVBand="0"/>
      </w:tblPr>
      <w:tblGrid>
        <w:gridCol w:w="2990"/>
        <w:gridCol w:w="6208"/>
        <w:gridCol w:w="3039"/>
      </w:tblGrid>
      <w:tr w:rsidR="0062432D" w:rsidRPr="00105914" w14:paraId="5A7FE21D" w14:textId="77777777" w:rsidTr="003A530C">
        <w:tc>
          <w:tcPr>
            <w:tcW w:w="2990" w:type="dxa"/>
          </w:tcPr>
          <w:p w14:paraId="278564D1" w14:textId="77777777" w:rsidR="0062432D" w:rsidRPr="00105914" w:rsidRDefault="0062432D" w:rsidP="003A530C">
            <w:pPr>
              <w:spacing w:line="276" w:lineRule="auto"/>
              <w:jc w:val="center"/>
              <w:rPr>
                <w:rFonts w:ascii="Times New Roman" w:eastAsiaTheme="minorEastAsia" w:hAnsi="Times New Roman"/>
                <w:sz w:val="24"/>
                <w:szCs w:val="24"/>
              </w:rPr>
            </w:pPr>
          </w:p>
        </w:tc>
        <w:tc>
          <w:tcPr>
            <w:tcW w:w="6208" w:type="dxa"/>
          </w:tcPr>
          <w:p w14:paraId="43796DB5" w14:textId="77777777" w:rsidR="0062432D" w:rsidRPr="00105914" w:rsidRDefault="0062432D" w:rsidP="003A530C">
            <w:pPr>
              <w:spacing w:line="276" w:lineRule="auto"/>
              <w:jc w:val="center"/>
              <w:rPr>
                <w:rFonts w:ascii="Times New Roman" w:eastAsiaTheme="minorEastAsia" w:hAnsi="Times New Roman"/>
                <w:sz w:val="24"/>
                <w:szCs w:val="24"/>
              </w:rPr>
            </w:pPr>
          </w:p>
        </w:tc>
        <w:tc>
          <w:tcPr>
            <w:tcW w:w="3039" w:type="dxa"/>
          </w:tcPr>
          <w:p w14:paraId="2472930B" w14:textId="77777777" w:rsidR="0062432D" w:rsidRPr="00105914" w:rsidRDefault="0062432D" w:rsidP="003A530C">
            <w:pPr>
              <w:spacing w:line="276" w:lineRule="auto"/>
              <w:jc w:val="center"/>
              <w:rPr>
                <w:rFonts w:ascii="Times New Roman" w:eastAsiaTheme="minorEastAsia" w:hAnsi="Times New Roman"/>
                <w:sz w:val="24"/>
                <w:szCs w:val="24"/>
              </w:rPr>
            </w:pPr>
          </w:p>
        </w:tc>
      </w:tr>
    </w:tbl>
    <w:p w14:paraId="7712598F" w14:textId="77777777" w:rsidR="0062432D" w:rsidRPr="00105914" w:rsidRDefault="0062432D" w:rsidP="0062432D">
      <w:pPr>
        <w:spacing w:line="276" w:lineRule="auto"/>
        <w:jc w:val="center"/>
        <w:rPr>
          <w:rFonts w:ascii="Times New Roman" w:eastAsiaTheme="minorEastAsia" w:hAnsi="Times New Roman"/>
          <w:sz w:val="24"/>
          <w:szCs w:val="24"/>
        </w:rPr>
      </w:pPr>
    </w:p>
    <w:p w14:paraId="1602B9CA" w14:textId="77777777" w:rsidR="0062432D" w:rsidRPr="00105914" w:rsidRDefault="0062432D" w:rsidP="0062432D">
      <w:pPr>
        <w:tabs>
          <w:tab w:val="left" w:pos="750"/>
        </w:tabs>
        <w:rPr>
          <w:rFonts w:ascii="Times New Roman" w:hAnsi="Times New Roman"/>
          <w:sz w:val="24"/>
          <w:szCs w:val="24"/>
        </w:rPr>
      </w:pPr>
    </w:p>
    <w:p w14:paraId="7BC52C14" w14:textId="77777777" w:rsidR="00E53219" w:rsidRPr="000C1295" w:rsidRDefault="00E53219" w:rsidP="00131F1E">
      <w:pPr>
        <w:autoSpaceDE w:val="0"/>
        <w:autoSpaceDN w:val="0"/>
        <w:adjustRightInd w:val="0"/>
        <w:spacing w:after="0" w:line="240" w:lineRule="auto"/>
        <w:rPr>
          <w:rFonts w:ascii="Times New Roman" w:hAnsi="Times New Roman"/>
          <w:b/>
          <w:sz w:val="24"/>
          <w:szCs w:val="24"/>
        </w:rPr>
      </w:pPr>
    </w:p>
    <w:p w14:paraId="4DDEAA00" w14:textId="77777777" w:rsidR="001D43B7" w:rsidRPr="000C1295" w:rsidRDefault="001D43B7" w:rsidP="001D43B7">
      <w:pPr>
        <w:autoSpaceDE w:val="0"/>
        <w:autoSpaceDN w:val="0"/>
        <w:adjustRightInd w:val="0"/>
        <w:spacing w:after="0" w:line="240" w:lineRule="auto"/>
        <w:jc w:val="center"/>
        <w:rPr>
          <w:rFonts w:ascii="Times New Roman" w:hAnsi="Times New Roman"/>
          <w:b/>
          <w:sz w:val="24"/>
          <w:szCs w:val="24"/>
        </w:rPr>
      </w:pPr>
    </w:p>
    <w:p w14:paraId="1643D027" w14:textId="77777777" w:rsidR="004B1B58" w:rsidRDefault="004B1B58" w:rsidP="004B1B58">
      <w:pPr>
        <w:autoSpaceDE w:val="0"/>
        <w:autoSpaceDN w:val="0"/>
        <w:adjustRightInd w:val="0"/>
        <w:spacing w:after="0" w:line="240" w:lineRule="auto"/>
        <w:rPr>
          <w:rFonts w:ascii="Times New Roman" w:hAnsi="Times New Roman"/>
          <w:sz w:val="24"/>
          <w:szCs w:val="24"/>
        </w:rPr>
      </w:pPr>
    </w:p>
    <w:p w14:paraId="2C9283F2"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0BDCAB04"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2B997299"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33196BBE"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7147395A"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54703006"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6EEF399B"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6A81F0EF"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1604E3F5"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54A9ED64"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160508CC"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5A2F2A10" w14:textId="77777777" w:rsidR="0062432D" w:rsidRDefault="0062432D" w:rsidP="004B1B58">
      <w:pPr>
        <w:autoSpaceDE w:val="0"/>
        <w:autoSpaceDN w:val="0"/>
        <w:adjustRightInd w:val="0"/>
        <w:spacing w:after="0" w:line="240" w:lineRule="auto"/>
        <w:rPr>
          <w:rFonts w:ascii="Times New Roman" w:hAnsi="Times New Roman"/>
          <w:sz w:val="24"/>
          <w:szCs w:val="24"/>
        </w:rPr>
      </w:pPr>
    </w:p>
    <w:p w14:paraId="38CE2FA0"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5905D102"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4F30294B"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05AD0DD9"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5AF8EB03" w14:textId="77777777" w:rsidR="00334A77" w:rsidRDefault="00334A77" w:rsidP="004B1B58">
      <w:pPr>
        <w:autoSpaceDE w:val="0"/>
        <w:autoSpaceDN w:val="0"/>
        <w:adjustRightInd w:val="0"/>
        <w:spacing w:after="0" w:line="240" w:lineRule="auto"/>
        <w:rPr>
          <w:rFonts w:ascii="Times New Roman" w:hAnsi="Times New Roman"/>
          <w:sz w:val="24"/>
          <w:szCs w:val="24"/>
        </w:rPr>
      </w:pPr>
    </w:p>
    <w:p w14:paraId="73479815" w14:textId="77777777" w:rsidR="00334A77" w:rsidRPr="00F423BF" w:rsidRDefault="00334A77" w:rsidP="00334A77">
      <w:pPr>
        <w:pStyle w:val="Heading1"/>
        <w:tabs>
          <w:tab w:val="center" w:pos="4824"/>
        </w:tabs>
        <w:rPr>
          <w:rFonts w:ascii="Times New Roman" w:hAnsi="Times New Roman"/>
          <w:b/>
          <w:color w:val="000000"/>
          <w:sz w:val="28"/>
          <w:szCs w:val="28"/>
        </w:rPr>
      </w:pPr>
      <w:r w:rsidRPr="00F423BF">
        <w:rPr>
          <w:rFonts w:ascii="Times New Roman" w:hAnsi="Times New Roman"/>
          <w:noProof/>
          <w:sz w:val="28"/>
          <w:szCs w:val="28"/>
          <w:lang w:eastAsia="en-US"/>
        </w:rPr>
        <w:lastRenderedPageBreak/>
        <w:drawing>
          <wp:anchor distT="0" distB="0" distL="114300" distR="114300" simplePos="0" relativeHeight="251659264" behindDoc="0" locked="0" layoutInCell="1" allowOverlap="1" wp14:anchorId="102E5861" wp14:editId="5D014D10">
            <wp:simplePos x="0" y="0"/>
            <wp:positionH relativeFrom="margin">
              <wp:posOffset>5310505</wp:posOffset>
            </wp:positionH>
            <wp:positionV relativeFrom="paragraph">
              <wp:posOffset>-122555</wp:posOffset>
            </wp:positionV>
            <wp:extent cx="621665" cy="899795"/>
            <wp:effectExtent l="0" t="0" r="698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1665" cy="899795"/>
                    </a:xfrm>
                    <a:prstGeom prst="rect">
                      <a:avLst/>
                    </a:prstGeom>
                  </pic:spPr>
                </pic:pic>
              </a:graphicData>
            </a:graphic>
          </wp:anchor>
        </w:drawing>
      </w:r>
      <w:r w:rsidRPr="00F423BF">
        <w:rPr>
          <w:rFonts w:ascii="Times New Roman" w:hAnsi="Times New Roman"/>
          <w:b/>
          <w:noProof/>
          <w:color w:val="000000"/>
          <w:sz w:val="28"/>
          <w:szCs w:val="28"/>
          <w:lang w:eastAsia="en-US"/>
        </w:rPr>
        <w:drawing>
          <wp:anchor distT="0" distB="0" distL="114300" distR="114300" simplePos="0" relativeHeight="251660288" behindDoc="0" locked="0" layoutInCell="1" allowOverlap="1" wp14:anchorId="15F65820" wp14:editId="269F7A06">
            <wp:simplePos x="0" y="0"/>
            <wp:positionH relativeFrom="margin">
              <wp:align>left</wp:align>
            </wp:positionH>
            <wp:positionV relativeFrom="paragraph">
              <wp:posOffset>-121285</wp:posOffset>
            </wp:positionV>
            <wp:extent cx="585216" cy="900000"/>
            <wp:effectExtent l="0" t="0" r="5715"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216" cy="900000"/>
                    </a:xfrm>
                    <a:prstGeom prst="rect">
                      <a:avLst/>
                    </a:prstGeom>
                    <a:noFill/>
                    <a:ln>
                      <a:noFill/>
                    </a:ln>
                  </pic:spPr>
                </pic:pic>
              </a:graphicData>
            </a:graphic>
          </wp:anchor>
        </w:drawing>
      </w:r>
      <w:r w:rsidRPr="00F423BF">
        <w:rPr>
          <w:rFonts w:ascii="Times New Roman" w:hAnsi="Times New Roman"/>
          <w:b/>
          <w:color w:val="000000"/>
          <w:sz w:val="28"/>
          <w:szCs w:val="28"/>
        </w:rPr>
        <w:t>ROMÂNIA</w:t>
      </w:r>
    </w:p>
    <w:p w14:paraId="1CA2591D" w14:textId="77777777" w:rsidR="00334A77" w:rsidRPr="00F423BF" w:rsidRDefault="00334A77" w:rsidP="00334A77">
      <w:pPr>
        <w:pStyle w:val="Heading2"/>
        <w:rPr>
          <w:rFonts w:ascii="Times New Roman" w:hAnsi="Times New Roman"/>
          <w:b/>
          <w:color w:val="000000"/>
          <w:sz w:val="28"/>
          <w:szCs w:val="28"/>
        </w:rPr>
      </w:pPr>
      <w:r w:rsidRPr="00F423BF">
        <w:rPr>
          <w:rFonts w:ascii="Times New Roman" w:hAnsi="Times New Roman"/>
          <w:b/>
          <w:color w:val="000000"/>
          <w:sz w:val="28"/>
          <w:szCs w:val="28"/>
        </w:rPr>
        <w:t>PRIMĂRIA ORAŞULUI BUHUŞI</w:t>
      </w:r>
    </w:p>
    <w:p w14:paraId="1B416E33" w14:textId="77777777" w:rsidR="00334A77" w:rsidRPr="00F423BF" w:rsidRDefault="00334A77" w:rsidP="00334A77">
      <w:pPr>
        <w:pStyle w:val="Heading5"/>
        <w:rPr>
          <w:rFonts w:ascii="Times New Roman" w:hAnsi="Times New Roman"/>
          <w:b/>
          <w:sz w:val="24"/>
          <w:szCs w:val="28"/>
        </w:rPr>
      </w:pPr>
      <w:r w:rsidRPr="00F423BF">
        <w:rPr>
          <w:rFonts w:ascii="Times New Roman" w:hAnsi="Times New Roman"/>
          <w:b/>
          <w:sz w:val="28"/>
          <w:szCs w:val="28"/>
        </w:rPr>
        <w:t>JUDEŢUL BACĂU</w:t>
      </w:r>
    </w:p>
    <w:p w14:paraId="382D6B00" w14:textId="77777777" w:rsidR="00334A77" w:rsidRPr="00F423BF" w:rsidRDefault="00334A77" w:rsidP="00334A77">
      <w:pPr>
        <w:rPr>
          <w:rFonts w:ascii="Times New Roman" w:hAnsi="Times New Roman"/>
          <w:sz w:val="18"/>
        </w:rPr>
      </w:pPr>
    </w:p>
    <w:tbl>
      <w:tblPr>
        <w:tblStyle w:val="TableGrid"/>
        <w:tblW w:w="5000" w:type="pct"/>
        <w:tblLook w:val="04A0" w:firstRow="1" w:lastRow="0" w:firstColumn="1" w:lastColumn="0" w:noHBand="0" w:noVBand="1"/>
      </w:tblPr>
      <w:tblGrid>
        <w:gridCol w:w="9622"/>
      </w:tblGrid>
      <w:tr w:rsidR="00334A77" w:rsidRPr="00F423BF" w14:paraId="502E9C58" w14:textId="77777777" w:rsidTr="003A530C">
        <w:trPr>
          <w:trHeight w:hRule="exact" w:val="216"/>
        </w:trPr>
        <w:tc>
          <w:tcPr>
            <w:tcW w:w="5000" w:type="pct"/>
            <w:shd w:val="clear" w:color="auto" w:fill="0033CC"/>
            <w:vAlign w:val="center"/>
          </w:tcPr>
          <w:p w14:paraId="416EBBFC" w14:textId="77777777" w:rsidR="00334A77" w:rsidRPr="00F423BF" w:rsidRDefault="00334A77" w:rsidP="003A530C">
            <w:pPr>
              <w:pStyle w:val="Stilimplicit"/>
              <w:ind w:right="-82"/>
              <w:jc w:val="center"/>
              <w:rPr>
                <w:rFonts w:ascii="Times New Roman" w:hAnsi="Times New Roman"/>
                <w:sz w:val="18"/>
                <w:szCs w:val="18"/>
              </w:rPr>
            </w:pPr>
          </w:p>
        </w:tc>
      </w:tr>
      <w:tr w:rsidR="00334A77" w:rsidRPr="00F423BF" w14:paraId="1578F852" w14:textId="77777777" w:rsidTr="003A530C">
        <w:trPr>
          <w:trHeight w:hRule="exact" w:val="216"/>
        </w:trPr>
        <w:tc>
          <w:tcPr>
            <w:tcW w:w="5000" w:type="pct"/>
            <w:shd w:val="clear" w:color="auto" w:fill="FFFF00"/>
            <w:vAlign w:val="center"/>
          </w:tcPr>
          <w:p w14:paraId="2730C818" w14:textId="77777777" w:rsidR="00334A77" w:rsidRPr="00F423BF" w:rsidRDefault="00334A77" w:rsidP="003A530C">
            <w:pPr>
              <w:pStyle w:val="Stilimplicit"/>
              <w:ind w:right="-82"/>
              <w:jc w:val="center"/>
              <w:rPr>
                <w:rFonts w:ascii="Times New Roman" w:hAnsi="Times New Roman"/>
                <w:b/>
                <w:bCs/>
                <w:sz w:val="16"/>
                <w:szCs w:val="28"/>
                <w:highlight w:val="yellow"/>
              </w:rPr>
            </w:pPr>
            <w:r w:rsidRPr="00F423BF">
              <w:rPr>
                <w:rFonts w:ascii="Times New Roman" w:hAnsi="Times New Roman"/>
                <w:b/>
                <w:bCs/>
                <w:color w:val="000000"/>
                <w:sz w:val="16"/>
                <w:szCs w:val="28"/>
                <w:highlight w:val="yellow"/>
              </w:rPr>
              <w:t xml:space="preserve">Bd. </w:t>
            </w:r>
            <w:proofErr w:type="spellStart"/>
            <w:r w:rsidRPr="00F423BF">
              <w:rPr>
                <w:rFonts w:ascii="Times New Roman" w:hAnsi="Times New Roman"/>
                <w:b/>
                <w:bCs/>
                <w:color w:val="000000"/>
                <w:sz w:val="16"/>
                <w:szCs w:val="28"/>
                <w:highlight w:val="yellow"/>
              </w:rPr>
              <w:t>Republicii</w:t>
            </w:r>
            <w:proofErr w:type="spellEnd"/>
            <w:r w:rsidRPr="00F423BF">
              <w:rPr>
                <w:rFonts w:ascii="Times New Roman" w:hAnsi="Times New Roman"/>
                <w:b/>
                <w:bCs/>
                <w:color w:val="000000"/>
                <w:sz w:val="16"/>
                <w:szCs w:val="28"/>
                <w:highlight w:val="yellow"/>
              </w:rPr>
              <w:t xml:space="preserve">, nr. 5, </w:t>
            </w:r>
            <w:proofErr w:type="spellStart"/>
            <w:r w:rsidRPr="00F423BF">
              <w:rPr>
                <w:rFonts w:ascii="Times New Roman" w:hAnsi="Times New Roman"/>
                <w:b/>
                <w:bCs/>
                <w:color w:val="000000"/>
                <w:sz w:val="16"/>
                <w:szCs w:val="28"/>
                <w:highlight w:val="yellow"/>
              </w:rPr>
              <w:t>orașulBuhuși</w:t>
            </w:r>
            <w:proofErr w:type="spellEnd"/>
            <w:r w:rsidRPr="00F423BF">
              <w:rPr>
                <w:rFonts w:ascii="Times New Roman" w:hAnsi="Times New Roman"/>
                <w:b/>
                <w:bCs/>
                <w:color w:val="000000"/>
                <w:sz w:val="16"/>
                <w:szCs w:val="28"/>
                <w:highlight w:val="yellow"/>
              </w:rPr>
              <w:t xml:space="preserve">, </w:t>
            </w:r>
            <w:proofErr w:type="spellStart"/>
            <w:r w:rsidRPr="00F423BF">
              <w:rPr>
                <w:rFonts w:ascii="Times New Roman" w:hAnsi="Times New Roman"/>
                <w:b/>
                <w:bCs/>
                <w:color w:val="000000"/>
                <w:sz w:val="16"/>
                <w:szCs w:val="28"/>
                <w:highlight w:val="yellow"/>
              </w:rPr>
              <w:t>județul</w:t>
            </w:r>
            <w:proofErr w:type="spellEnd"/>
            <w:r w:rsidRPr="00F423BF">
              <w:rPr>
                <w:rFonts w:ascii="Times New Roman" w:hAnsi="Times New Roman"/>
                <w:b/>
                <w:bCs/>
                <w:color w:val="000000"/>
                <w:sz w:val="16"/>
                <w:szCs w:val="28"/>
                <w:highlight w:val="yellow"/>
              </w:rPr>
              <w:t xml:space="preserve"> </w:t>
            </w:r>
            <w:proofErr w:type="spellStart"/>
            <w:r w:rsidRPr="00F423BF">
              <w:rPr>
                <w:rFonts w:ascii="Times New Roman" w:hAnsi="Times New Roman"/>
                <w:b/>
                <w:bCs/>
                <w:color w:val="000000"/>
                <w:sz w:val="16"/>
                <w:szCs w:val="28"/>
                <w:highlight w:val="yellow"/>
              </w:rPr>
              <w:t>Bacău</w:t>
            </w:r>
            <w:proofErr w:type="spellEnd"/>
            <w:r w:rsidRPr="00F423BF">
              <w:rPr>
                <w:rFonts w:ascii="Times New Roman" w:hAnsi="Times New Roman"/>
                <w:b/>
                <w:bCs/>
                <w:color w:val="000000"/>
                <w:sz w:val="16"/>
                <w:szCs w:val="28"/>
                <w:highlight w:val="yellow"/>
              </w:rPr>
              <w:t>, tel.: 0234-261220;fax:0372897995; E-mail: secretariat@primariabuhusi.ro</w:t>
            </w:r>
          </w:p>
        </w:tc>
      </w:tr>
      <w:tr w:rsidR="00334A77" w:rsidRPr="00F423BF" w14:paraId="5A83F21E" w14:textId="77777777" w:rsidTr="003A530C">
        <w:trPr>
          <w:trHeight w:hRule="exact" w:val="216"/>
        </w:trPr>
        <w:tc>
          <w:tcPr>
            <w:tcW w:w="5000" w:type="pct"/>
            <w:shd w:val="clear" w:color="auto" w:fill="FF0000"/>
            <w:vAlign w:val="center"/>
          </w:tcPr>
          <w:p w14:paraId="5CDB0CB9" w14:textId="77777777" w:rsidR="00334A77" w:rsidRPr="00F423BF" w:rsidRDefault="00334A77" w:rsidP="003A530C">
            <w:pPr>
              <w:pStyle w:val="Stilimplicit"/>
              <w:ind w:right="-82"/>
              <w:jc w:val="center"/>
              <w:rPr>
                <w:rFonts w:ascii="Times New Roman" w:hAnsi="Times New Roman"/>
                <w:sz w:val="18"/>
                <w:szCs w:val="18"/>
              </w:rPr>
            </w:pPr>
          </w:p>
        </w:tc>
      </w:tr>
    </w:tbl>
    <w:p w14:paraId="12EC4BBB" w14:textId="77777777" w:rsidR="00334A77" w:rsidRPr="001C2CE5" w:rsidRDefault="00334A77" w:rsidP="00334A77">
      <w:pPr>
        <w:pStyle w:val="Heading4"/>
        <w:rPr>
          <w:rFonts w:ascii="Times New Roman" w:hAnsi="Times New Roman"/>
          <w:b/>
          <w:sz w:val="24"/>
        </w:rPr>
      </w:pPr>
      <w:r w:rsidRPr="001C2CE5">
        <w:rPr>
          <w:rFonts w:ascii="Times New Roman" w:hAnsi="Times New Roman"/>
          <w:b/>
          <w:sz w:val="24"/>
        </w:rPr>
        <w:t>Nr.20637 din 19.06.2025</w:t>
      </w:r>
      <w:r w:rsidRPr="001C2CE5">
        <w:rPr>
          <w:rFonts w:ascii="Times New Roman" w:hAnsi="Times New Roman"/>
          <w:b/>
          <w:sz w:val="24"/>
        </w:rPr>
        <w:tab/>
      </w:r>
    </w:p>
    <w:p w14:paraId="0E220ED1" w14:textId="77777777" w:rsidR="00334A77" w:rsidRDefault="00334A77" w:rsidP="00334A77">
      <w:pPr>
        <w:autoSpaceDE w:val="0"/>
        <w:autoSpaceDN w:val="0"/>
        <w:adjustRightInd w:val="0"/>
        <w:spacing w:after="0" w:line="240" w:lineRule="auto"/>
        <w:rPr>
          <w:rFonts w:ascii="Times New Roman" w:hAnsi="Times New Roman"/>
          <w:b/>
          <w:sz w:val="24"/>
          <w:szCs w:val="24"/>
        </w:rPr>
      </w:pPr>
    </w:p>
    <w:p w14:paraId="4B9F1F26" w14:textId="77777777" w:rsidR="00334A77" w:rsidRDefault="00334A77" w:rsidP="00334A77">
      <w:pPr>
        <w:autoSpaceDE w:val="0"/>
        <w:autoSpaceDN w:val="0"/>
        <w:adjustRightInd w:val="0"/>
        <w:spacing w:after="0" w:line="240" w:lineRule="auto"/>
        <w:rPr>
          <w:rFonts w:ascii="Times New Roman" w:hAnsi="Times New Roman"/>
          <w:b/>
          <w:sz w:val="24"/>
          <w:szCs w:val="24"/>
        </w:rPr>
      </w:pPr>
    </w:p>
    <w:p w14:paraId="327AC9A0" w14:textId="77777777" w:rsidR="00334A77" w:rsidRPr="00F423BF" w:rsidRDefault="00334A77" w:rsidP="00334A77">
      <w:pPr>
        <w:autoSpaceDE w:val="0"/>
        <w:autoSpaceDN w:val="0"/>
        <w:adjustRightInd w:val="0"/>
        <w:spacing w:after="0" w:line="240" w:lineRule="auto"/>
        <w:rPr>
          <w:rFonts w:ascii="Times New Roman" w:hAnsi="Times New Roman"/>
          <w:b/>
          <w:sz w:val="24"/>
          <w:szCs w:val="24"/>
        </w:rPr>
      </w:pPr>
    </w:p>
    <w:p w14:paraId="2B95CA48" w14:textId="77777777" w:rsidR="00334A77" w:rsidRPr="00F423BF" w:rsidRDefault="00334A77" w:rsidP="00334A77">
      <w:pPr>
        <w:pStyle w:val="Heading1"/>
        <w:rPr>
          <w:rFonts w:ascii="Times New Roman" w:hAnsi="Times New Roman"/>
          <w:b/>
          <w:sz w:val="24"/>
          <w:szCs w:val="24"/>
        </w:rPr>
      </w:pPr>
      <w:bookmarkStart w:id="1" w:name="_Toc146629353"/>
      <w:r w:rsidRPr="00F423BF">
        <w:rPr>
          <w:rFonts w:ascii="Times New Roman" w:hAnsi="Times New Roman"/>
          <w:b/>
          <w:sz w:val="24"/>
          <w:szCs w:val="24"/>
        </w:rPr>
        <w:t>REFERAT DE APROBARE</w:t>
      </w:r>
      <w:bookmarkEnd w:id="1"/>
    </w:p>
    <w:p w14:paraId="2C7DE6C0" w14:textId="77777777" w:rsidR="00334A77" w:rsidRPr="00F423BF" w:rsidRDefault="00334A77" w:rsidP="00334A77">
      <w:pPr>
        <w:jc w:val="center"/>
        <w:rPr>
          <w:rFonts w:ascii="Times New Roman" w:hAnsi="Times New Roman"/>
          <w:b/>
          <w:sz w:val="24"/>
          <w:szCs w:val="24"/>
          <w:lang w:val="it-IT"/>
        </w:rPr>
      </w:pPr>
      <w:r w:rsidRPr="00F423BF">
        <w:rPr>
          <w:rFonts w:ascii="Times New Roman" w:hAnsi="Times New Roman"/>
          <w:b/>
          <w:sz w:val="24"/>
          <w:szCs w:val="24"/>
        </w:rPr>
        <w:t xml:space="preserve">Privind aprobarea documentatiei de urbanism  </w:t>
      </w:r>
      <w:r w:rsidRPr="00F423BF">
        <w:rPr>
          <w:rFonts w:ascii="Times New Roman" w:hAnsi="Times New Roman"/>
          <w:b/>
          <w:sz w:val="24"/>
          <w:szCs w:val="24"/>
          <w:lang w:val="it-CH"/>
        </w:rPr>
        <w:t xml:space="preserve">PLAN URBANISTIC </w:t>
      </w:r>
      <w:r>
        <w:rPr>
          <w:rFonts w:ascii="Times New Roman" w:hAnsi="Times New Roman"/>
          <w:b/>
          <w:sz w:val="24"/>
          <w:szCs w:val="24"/>
          <w:lang w:val="it-CH"/>
        </w:rPr>
        <w:t>“</w:t>
      </w:r>
      <w:r w:rsidRPr="004C330A">
        <w:rPr>
          <w:rFonts w:ascii="Times New Roman" w:hAnsi="Times New Roman"/>
          <w:b/>
          <w:sz w:val="24"/>
          <w:szCs w:val="24"/>
          <w:lang w:val="it-CH"/>
        </w:rPr>
        <w:t>INCHIDERI PERIMETRALE EXTERIOARE LA NIVELUL PARTERULUI SI COMPARTIMENTARI INTERIOARE (SPATIUL REZULTAT CU FUNCTIUNEA DE SPATIU COMERCIAL), SUPRAETAJARE (2 NIVELE) CU DESTINATIA DE LOCUINTE COLECTIVE-IMOBIL EXISTENT C1. AMENAJARE PARCARE ATRIBUITA IMOBILULUI C1 “ la adresa: str. TROTUS, nr. 3, nr. cadastral 62227, 66424, oras Buhusi, jud. Bacau</w:t>
      </w:r>
      <w:r w:rsidRPr="00F423BF">
        <w:rPr>
          <w:rFonts w:ascii="Times New Roman" w:hAnsi="Times New Roman"/>
          <w:b/>
          <w:sz w:val="24"/>
          <w:szCs w:val="24"/>
          <w:lang w:val="it-IT"/>
        </w:rPr>
        <w:t>.</w:t>
      </w:r>
      <w:r>
        <w:rPr>
          <w:rFonts w:ascii="Times New Roman" w:hAnsi="Times New Roman"/>
          <w:b/>
          <w:sz w:val="24"/>
          <w:szCs w:val="24"/>
          <w:lang w:val="it-IT"/>
        </w:rPr>
        <w:t xml:space="preserve"> </w:t>
      </w:r>
    </w:p>
    <w:p w14:paraId="750A2F3C" w14:textId="77777777" w:rsidR="00334A77" w:rsidRPr="00F423BF" w:rsidRDefault="00334A77" w:rsidP="00334A77">
      <w:pPr>
        <w:jc w:val="center"/>
        <w:rPr>
          <w:rFonts w:ascii="Times New Roman" w:hAnsi="Times New Roman"/>
          <w:b/>
          <w:sz w:val="28"/>
          <w:szCs w:val="28"/>
          <w:lang w:val="it-IT"/>
        </w:rPr>
      </w:pPr>
    </w:p>
    <w:p w14:paraId="22C308AF" w14:textId="77777777" w:rsidR="00334A77" w:rsidRPr="00F423BF" w:rsidRDefault="00334A77" w:rsidP="00334A77">
      <w:pPr>
        <w:rPr>
          <w:rFonts w:ascii="Times New Roman" w:hAnsi="Times New Roman"/>
          <w:sz w:val="24"/>
          <w:szCs w:val="24"/>
          <w:lang w:val="it-IT"/>
        </w:rPr>
      </w:pPr>
      <w:r w:rsidRPr="00F423BF">
        <w:rPr>
          <w:rFonts w:ascii="Times New Roman" w:hAnsi="Times New Roman"/>
          <w:sz w:val="24"/>
          <w:szCs w:val="24"/>
          <w:lang w:val="it-IT"/>
        </w:rPr>
        <w:t>Doamnelor si domnilor consilieri,</w:t>
      </w:r>
    </w:p>
    <w:p w14:paraId="2F30ED07" w14:textId="212A8E03" w:rsidR="00334A77" w:rsidRPr="00F423BF" w:rsidRDefault="00334A77" w:rsidP="00334A77">
      <w:pPr>
        <w:jc w:val="both"/>
        <w:rPr>
          <w:rFonts w:ascii="Times New Roman" w:hAnsi="Times New Roman"/>
          <w:sz w:val="24"/>
          <w:szCs w:val="24"/>
          <w:lang w:val="it-IT"/>
        </w:rPr>
      </w:pPr>
      <w:r w:rsidRPr="00F423BF">
        <w:rPr>
          <w:rFonts w:ascii="Times New Roman" w:hAnsi="Times New Roman"/>
          <w:sz w:val="24"/>
          <w:szCs w:val="24"/>
          <w:lang w:val="it-IT"/>
        </w:rPr>
        <w:t xml:space="preserve">Prin cererea depusa in cadrul institutiei inregistrata </w:t>
      </w:r>
      <w:r w:rsidRPr="00DF35DE">
        <w:rPr>
          <w:rFonts w:ascii="Times New Roman" w:hAnsi="Times New Roman"/>
          <w:color w:val="000000" w:themeColor="text1"/>
          <w:sz w:val="24"/>
          <w:szCs w:val="24"/>
          <w:lang w:val="it-IT"/>
        </w:rPr>
        <w:t xml:space="preserve">sub nr. </w:t>
      </w:r>
      <w:r w:rsidR="00DF35DE" w:rsidRPr="00DF35DE">
        <w:rPr>
          <w:rFonts w:ascii="Times New Roman" w:hAnsi="Times New Roman"/>
          <w:color w:val="000000" w:themeColor="text1"/>
          <w:sz w:val="24"/>
          <w:szCs w:val="24"/>
          <w:lang w:val="it-IT"/>
        </w:rPr>
        <w:t>20617/19.06.2025</w:t>
      </w:r>
      <w:r w:rsidRPr="00DF35DE">
        <w:rPr>
          <w:rFonts w:ascii="Times New Roman" w:hAnsi="Times New Roman"/>
          <w:color w:val="000000" w:themeColor="text1"/>
          <w:sz w:val="24"/>
          <w:szCs w:val="24"/>
          <w:lang w:val="it-IT"/>
        </w:rPr>
        <w:t>,</w:t>
      </w:r>
      <w:r w:rsidRPr="00DF35DE">
        <w:rPr>
          <w:rFonts w:ascii="Times New Roman" w:hAnsi="Times New Roman"/>
          <w:b/>
          <w:color w:val="000000" w:themeColor="text1"/>
        </w:rPr>
        <w:t xml:space="preserve"> Roșu </w:t>
      </w:r>
      <w:r w:rsidRPr="00F423BF">
        <w:rPr>
          <w:rFonts w:ascii="Times New Roman" w:hAnsi="Times New Roman"/>
          <w:b/>
        </w:rPr>
        <w:t>Constantin</w:t>
      </w:r>
      <w:r w:rsidRPr="00F423BF">
        <w:rPr>
          <w:rFonts w:ascii="Times New Roman" w:hAnsi="Times New Roman"/>
          <w:sz w:val="24"/>
          <w:szCs w:val="24"/>
          <w:lang w:val="it-IT"/>
        </w:rPr>
        <w:t xml:space="preserve">, administrator al </w:t>
      </w:r>
      <w:r w:rsidRPr="00F423BF">
        <w:rPr>
          <w:rFonts w:ascii="Times New Roman" w:hAnsi="Times New Roman"/>
          <w:b/>
        </w:rPr>
        <w:t>SC COVIRED SRL</w:t>
      </w:r>
      <w:r w:rsidRPr="00F423BF">
        <w:rPr>
          <w:rFonts w:ascii="Times New Roman" w:hAnsi="Times New Roman"/>
          <w:sz w:val="24"/>
          <w:szCs w:val="24"/>
          <w:lang w:val="it-IT"/>
        </w:rPr>
        <w:t xml:space="preserve"> in calitate de initiator a documentatiei de urbanism solicita aprobarea in Consiliul Local Buhusi a documentatiei Plan Urbanistic Zonal   </w:t>
      </w:r>
      <w:r w:rsidRPr="00F423BF">
        <w:rPr>
          <w:rFonts w:ascii="Times New Roman" w:hAnsi="Times New Roman"/>
          <w:bCs/>
          <w:i/>
          <w:iCs/>
          <w:sz w:val="24"/>
          <w:szCs w:val="24"/>
          <w:lang w:val="it-IT"/>
        </w:rPr>
        <w:t>,,</w:t>
      </w:r>
      <w:r w:rsidRPr="00F423BF">
        <w:rPr>
          <w:rFonts w:ascii="Times New Roman" w:hAnsi="Times New Roman"/>
          <w:i/>
          <w:sz w:val="24"/>
          <w:szCs w:val="24"/>
          <w:lang w:val="it-IT"/>
        </w:rPr>
        <w:t xml:space="preserve"> INCHIDERI PERIMETRALE EXTERIOARE LA NIVELUL PARTERULUI SI COMPARTIMENTARI INTERIOARE (SPATIUL REZULTAT CU FUNCTIUNEA DE SPATIU COMERCIAL), SUPRAETAJARE (2 NIVELE) CU DESTINATIA DE LOCUINTE COLECTIVE-IMOBIL EXISTENT C1. AMENAJARE PARCARE ATRIBUITA IMOBILULUI C1 </w:t>
      </w:r>
      <w:r w:rsidRPr="00F423BF">
        <w:rPr>
          <w:rFonts w:ascii="Times New Roman" w:hAnsi="Times New Roman"/>
          <w:sz w:val="24"/>
          <w:szCs w:val="24"/>
          <w:lang w:val="it-IT"/>
        </w:rPr>
        <w:t xml:space="preserve">“ la adresa: </w:t>
      </w:r>
      <w:bookmarkStart w:id="2" w:name="_Hlk201129389"/>
      <w:r w:rsidRPr="00F423BF">
        <w:rPr>
          <w:rFonts w:ascii="Times New Roman" w:hAnsi="Times New Roman"/>
          <w:sz w:val="24"/>
          <w:szCs w:val="24"/>
          <w:lang w:val="it-IT"/>
        </w:rPr>
        <w:t>str. TROTUS, nr. 3</w:t>
      </w:r>
      <w:bookmarkEnd w:id="2"/>
      <w:r w:rsidRPr="00F423BF">
        <w:rPr>
          <w:rFonts w:ascii="Times New Roman" w:hAnsi="Times New Roman"/>
          <w:sz w:val="24"/>
          <w:szCs w:val="24"/>
          <w:lang w:val="it-IT"/>
        </w:rPr>
        <w:t xml:space="preserve">, nr. </w:t>
      </w:r>
      <w:bookmarkStart w:id="3" w:name="_Hlk201140352"/>
      <w:r w:rsidRPr="00F423BF">
        <w:rPr>
          <w:rFonts w:ascii="Times New Roman" w:hAnsi="Times New Roman"/>
          <w:sz w:val="24"/>
          <w:szCs w:val="24"/>
          <w:lang w:val="it-IT"/>
        </w:rPr>
        <w:t>cadastral 62227, 66424</w:t>
      </w:r>
      <w:bookmarkEnd w:id="3"/>
      <w:r w:rsidRPr="00F423BF">
        <w:rPr>
          <w:rFonts w:ascii="Times New Roman" w:hAnsi="Times New Roman"/>
          <w:sz w:val="24"/>
          <w:szCs w:val="24"/>
          <w:lang w:val="it-IT"/>
        </w:rPr>
        <w:t>, oras Buhusi, jud. Bacau.</w:t>
      </w:r>
    </w:p>
    <w:p w14:paraId="0301FC04" w14:textId="77777777" w:rsidR="00334A77" w:rsidRPr="00F423BF" w:rsidRDefault="00334A77" w:rsidP="00334A77">
      <w:pPr>
        <w:jc w:val="both"/>
        <w:rPr>
          <w:rFonts w:ascii="Times New Roman" w:hAnsi="Times New Roman"/>
          <w:sz w:val="24"/>
          <w:szCs w:val="24"/>
          <w:lang w:val="it-IT"/>
        </w:rPr>
      </w:pPr>
      <w:r w:rsidRPr="00F423BF">
        <w:rPr>
          <w:rFonts w:ascii="Times New Roman" w:hAnsi="Times New Roman"/>
          <w:sz w:val="24"/>
          <w:szCs w:val="24"/>
          <w:lang w:val="it-IT"/>
        </w:rPr>
        <w:t xml:space="preserve">Pentru  planul urbanistic zonal </w:t>
      </w:r>
      <w:r w:rsidRPr="00F423BF">
        <w:rPr>
          <w:rFonts w:ascii="Times New Roman" w:hAnsi="Times New Roman"/>
          <w:bCs/>
          <w:i/>
          <w:iCs/>
          <w:sz w:val="24"/>
          <w:szCs w:val="24"/>
          <w:lang w:val="it-IT"/>
        </w:rPr>
        <w:t>,,</w:t>
      </w:r>
      <w:r w:rsidRPr="00F423BF">
        <w:rPr>
          <w:rFonts w:ascii="Times New Roman" w:hAnsi="Times New Roman"/>
          <w:i/>
          <w:sz w:val="24"/>
          <w:szCs w:val="24"/>
          <w:lang w:val="it-IT"/>
        </w:rPr>
        <w:t xml:space="preserve"> INCHIDERI PERIMETRALE EXTERIOARE LA NIVELUL PARTERULUI SI COMPARTIMENTARI INTERIOARE (SPATIUL REZULTAT CU FUNCTIUNEA DE SPATIU COMERCIAL), SUPRAETAJARE (2 NIVELE) CU DESTINATIA DE LOCUINTE COLECTIVE-IMOBIL EXISTENT C1. AMENAJARE PARCARE ATRIBUITA IMOBILULUI C1 </w:t>
      </w:r>
      <w:r w:rsidRPr="00F423BF">
        <w:rPr>
          <w:rFonts w:ascii="Times New Roman" w:hAnsi="Times New Roman"/>
          <w:sz w:val="24"/>
          <w:szCs w:val="24"/>
          <w:lang w:val="it-IT"/>
        </w:rPr>
        <w:t xml:space="preserve">“ , str. TROTUS, nr. 3, nr. cadastral 62227, 66424, oras Buhusi, jud. Bacau, imobilele reglementate, identificate prin nr. Cadastrale </w:t>
      </w:r>
      <w:r w:rsidRPr="00F423BF">
        <w:rPr>
          <w:rFonts w:ascii="Times New Roman" w:hAnsi="Times New Roman"/>
          <w:color w:val="FF0000"/>
          <w:sz w:val="24"/>
          <w:szCs w:val="24"/>
          <w:lang w:val="it-IT"/>
        </w:rPr>
        <w:t xml:space="preserve"> </w:t>
      </w:r>
      <w:r w:rsidRPr="00F423BF">
        <w:rPr>
          <w:rFonts w:ascii="Times New Roman" w:hAnsi="Times New Roman"/>
          <w:sz w:val="24"/>
          <w:szCs w:val="24"/>
          <w:lang w:val="it-IT"/>
        </w:rPr>
        <w:t>62227, 66424 sunt proprietatea:</w:t>
      </w:r>
    </w:p>
    <w:p w14:paraId="7E2DCA17" w14:textId="77777777" w:rsidR="00334A77" w:rsidRPr="00F423BF" w:rsidRDefault="00334A77" w:rsidP="00334A77">
      <w:pPr>
        <w:pStyle w:val="ListParagraph"/>
        <w:numPr>
          <w:ilvl w:val="0"/>
          <w:numId w:val="9"/>
        </w:numPr>
        <w:jc w:val="both"/>
        <w:rPr>
          <w:rFonts w:ascii="Times New Roman" w:hAnsi="Times New Roman"/>
          <w:sz w:val="24"/>
          <w:szCs w:val="24"/>
          <w:lang w:val="it-CH"/>
        </w:rPr>
      </w:pPr>
      <w:r w:rsidRPr="00F423BF">
        <w:rPr>
          <w:rFonts w:ascii="Times New Roman" w:hAnsi="Times New Roman"/>
          <w:sz w:val="24"/>
          <w:szCs w:val="24"/>
          <w:lang w:val="it-CH"/>
        </w:rPr>
        <w:t xml:space="preserve">Imobilul identificat prin nr. cadastral </w:t>
      </w:r>
      <w:r w:rsidRPr="00F423BF">
        <w:rPr>
          <w:rFonts w:ascii="Times New Roman" w:hAnsi="Times New Roman"/>
          <w:sz w:val="24"/>
          <w:szCs w:val="24"/>
          <w:lang w:val="it-IT"/>
        </w:rPr>
        <w:t xml:space="preserve">62227 </w:t>
      </w:r>
      <w:r w:rsidRPr="00F423BF">
        <w:rPr>
          <w:rFonts w:ascii="Times New Roman" w:hAnsi="Times New Roman"/>
          <w:sz w:val="24"/>
          <w:szCs w:val="24"/>
          <w:lang w:val="it-CH"/>
        </w:rPr>
        <w:t>este  proprietatea  SC COVIRED SRL;</w:t>
      </w:r>
    </w:p>
    <w:p w14:paraId="3DAECDBE" w14:textId="77777777" w:rsidR="00334A77" w:rsidRPr="00F423BF" w:rsidRDefault="00334A77" w:rsidP="00334A77">
      <w:pPr>
        <w:pStyle w:val="ListParagraph"/>
        <w:numPr>
          <w:ilvl w:val="0"/>
          <w:numId w:val="9"/>
        </w:numPr>
        <w:jc w:val="both"/>
        <w:rPr>
          <w:rFonts w:ascii="Times New Roman" w:hAnsi="Times New Roman"/>
          <w:sz w:val="24"/>
          <w:szCs w:val="24"/>
          <w:lang w:val="it-CH"/>
        </w:rPr>
      </w:pPr>
      <w:r w:rsidRPr="00F423BF">
        <w:rPr>
          <w:rFonts w:ascii="Times New Roman" w:hAnsi="Times New Roman"/>
          <w:sz w:val="24"/>
          <w:szCs w:val="24"/>
          <w:lang w:val="it-CH"/>
        </w:rPr>
        <w:t xml:space="preserve">Imobilul identificate prin nr. cadastrale </w:t>
      </w:r>
      <w:r w:rsidRPr="00F423BF">
        <w:rPr>
          <w:rFonts w:ascii="Times New Roman" w:hAnsi="Times New Roman"/>
          <w:sz w:val="24"/>
          <w:szCs w:val="24"/>
          <w:lang w:val="it-IT"/>
        </w:rPr>
        <w:t xml:space="preserve">66424  </w:t>
      </w:r>
      <w:r w:rsidRPr="00F423BF">
        <w:rPr>
          <w:rFonts w:ascii="Times New Roman" w:hAnsi="Times New Roman"/>
          <w:sz w:val="24"/>
          <w:szCs w:val="24"/>
          <w:lang w:val="it-CH"/>
        </w:rPr>
        <w:t>este  proprietatea  SC COVIRED SRL; Conform  Certificatului de urbanism Nr. 068 din 09.10.2024.</w:t>
      </w:r>
    </w:p>
    <w:p w14:paraId="7617C677" w14:textId="77777777" w:rsidR="00334A77" w:rsidRPr="00F423BF" w:rsidRDefault="00334A77" w:rsidP="00334A77">
      <w:pPr>
        <w:ind w:firstLine="360"/>
        <w:jc w:val="both"/>
        <w:rPr>
          <w:rFonts w:ascii="Times New Roman" w:hAnsi="Times New Roman"/>
          <w:sz w:val="24"/>
          <w:szCs w:val="24"/>
          <w:lang w:val="it-CH"/>
        </w:rPr>
      </w:pPr>
      <w:r w:rsidRPr="00F423BF">
        <w:rPr>
          <w:rFonts w:ascii="Times New Roman" w:hAnsi="Times New Roman"/>
          <w:sz w:val="24"/>
          <w:szCs w:val="24"/>
          <w:lang w:val="it-CH"/>
        </w:rPr>
        <w:t xml:space="preserve">Prin prezentul PUZ se urmareste reglementarea modului de ocupare a terenului din intravilanul orasului Buhusi, noile aliniamente, accesul pietonal principal si cel secundar, in conditiile in care beneficiarul doreste ridicarea interdictiei temporare de construire prin intocmirea unei documentatii de urbanism de tip: plan urbanistic zonal – conform cap. 2- Zona centrala, subcapitolul 2.2 – utilizare functionala – utilizari permise cu conditii din Regulamentul Local de Urbanism: „orice autorizatie de construire pentru constructiile amplasate in zona centrala a localitatii se va elibera numai cu avizul organelor teritoriale interesate si cu aprobarea </w:t>
      </w:r>
      <w:r w:rsidRPr="00F423BF">
        <w:rPr>
          <w:rFonts w:ascii="Times New Roman" w:hAnsi="Times New Roman"/>
          <w:sz w:val="24"/>
          <w:szCs w:val="24"/>
          <w:lang w:val="it-CH"/>
        </w:rPr>
        <w:lastRenderedPageBreak/>
        <w:t>Consiliului Local, in urma elaborarii unui P.U.Z. (conform recomandarii din certificatul de urbanism) realizarea obiectivului de investitii INCHIDERI PERIMETRALE EXTERIOARE LA NIVELUL PARTERULUI SI COMPARTIMENTARI INTERIOARE (SPATIUL REZULTAT CU FUNCTIUNEA DE SPATIU COMERCIAL), SUPRAETAJARE (2 NIVELE) CU DESTINATIA DE LOCUINTE COLECTIVE-IMOBIL EXISTENT C1. AMENAJARE PARCARE ATRIBUITA IMOBILULUI C1 “, str. TROTUS, nr. 3, nr. cadastral 62227, 66424 si realizarea unei compozitii coerente din punct de vedere urbanistic, configurarea unei estetici a ansamblului compozitional in zona studiata, precum si integrarea acesteia in cadrul prevederilor Planului Urbanistic  General.</w:t>
      </w:r>
    </w:p>
    <w:p w14:paraId="0925B846" w14:textId="77777777" w:rsidR="00334A77" w:rsidRPr="00F423BF" w:rsidRDefault="00334A77" w:rsidP="00334A77">
      <w:pPr>
        <w:ind w:left="360"/>
        <w:jc w:val="both"/>
        <w:rPr>
          <w:rFonts w:ascii="Times New Roman" w:hAnsi="Times New Roman"/>
          <w:sz w:val="24"/>
          <w:szCs w:val="24"/>
          <w:lang w:val="it-CH"/>
        </w:rPr>
      </w:pPr>
      <w:r w:rsidRPr="00F423BF">
        <w:rPr>
          <w:rFonts w:ascii="Times New Roman" w:hAnsi="Times New Roman"/>
          <w:sz w:val="24"/>
          <w:szCs w:val="24"/>
          <w:lang w:val="it-CH"/>
        </w:rPr>
        <w:t>Documentatia de urbanism este structurata si elaborata conform normelor metodologice si a legislatiei in vigoare, fiind insotita de toate avizele si acordurile prevazute de lege si solicitate prin certificatul de urbanism. Urmare a celor de mai sus si avand in vedere:</w:t>
      </w:r>
    </w:p>
    <w:p w14:paraId="071AFE6B" w14:textId="77777777" w:rsidR="00334A77" w:rsidRPr="00F423BF" w:rsidRDefault="00334A77" w:rsidP="00334A77">
      <w:pPr>
        <w:pStyle w:val="ListParagraph"/>
        <w:numPr>
          <w:ilvl w:val="0"/>
          <w:numId w:val="13"/>
        </w:numPr>
        <w:jc w:val="both"/>
        <w:rPr>
          <w:rFonts w:ascii="Times New Roman" w:hAnsi="Times New Roman"/>
          <w:sz w:val="24"/>
          <w:szCs w:val="24"/>
          <w:lang w:val="it-CH"/>
        </w:rPr>
      </w:pPr>
      <w:r w:rsidRPr="00F423BF">
        <w:rPr>
          <w:rFonts w:ascii="Times New Roman" w:hAnsi="Times New Roman"/>
          <w:sz w:val="24"/>
          <w:szCs w:val="24"/>
          <w:lang w:val="it-CH"/>
        </w:rPr>
        <w:t>Competenta aprobarii Planurilor Urbanistice Zonale de catre Consiliul Local al orasului Buhusi, prevazuta de Codul Administrativ si Legea nr. 350/2001 privind amenajarea teritoriului si urbanismul;</w:t>
      </w:r>
    </w:p>
    <w:p w14:paraId="319F100F" w14:textId="77777777" w:rsidR="00334A77" w:rsidRPr="00F423BF" w:rsidRDefault="00334A77" w:rsidP="00334A77">
      <w:pPr>
        <w:pStyle w:val="ListParagraph"/>
        <w:numPr>
          <w:ilvl w:val="0"/>
          <w:numId w:val="13"/>
        </w:numPr>
        <w:jc w:val="both"/>
        <w:rPr>
          <w:rFonts w:ascii="Times New Roman" w:hAnsi="Times New Roman"/>
          <w:sz w:val="24"/>
          <w:szCs w:val="24"/>
          <w:lang w:val="it-CH"/>
        </w:rPr>
      </w:pPr>
      <w:r w:rsidRPr="00F423BF">
        <w:rPr>
          <w:rFonts w:ascii="Times New Roman" w:hAnsi="Times New Roman"/>
          <w:sz w:val="24"/>
          <w:szCs w:val="24"/>
          <w:lang w:val="it-CH"/>
        </w:rPr>
        <w:t>Documentatia de tip PUZ in baza careia Roșu Constantin, administrator al SC COVIRED SRL intentioneaza sa realizeze obiectivului de investitii INCHIDERI PERIMETRALE EXTERIOARE LA NIVELUL PARTERULUI SI COMPARTIMENTARI INTERIOARE (SPATIUL REZULTAT CU FUNCTIUNEA DE SPATIU COMERCIAL), SUPRAETAJARE (2 NIVELE) CU DESTINATIA DE LOCUINTE COLECTIVE-IMOBIL EXISTENT C1. AMENAJARE PARCARE ATRIBUITA IMOBILULUI C1 “ , str. TROTUS, nr. 3, nr. cadastral 62227, 66424, oras Buhusi, jud. Bacau.</w:t>
      </w:r>
    </w:p>
    <w:p w14:paraId="3E37EA56" w14:textId="77777777" w:rsidR="00334A77" w:rsidRPr="00F423BF" w:rsidRDefault="00334A77" w:rsidP="00334A77">
      <w:pPr>
        <w:jc w:val="both"/>
        <w:rPr>
          <w:rFonts w:ascii="Times New Roman" w:hAnsi="Times New Roman"/>
          <w:sz w:val="24"/>
          <w:szCs w:val="24"/>
          <w:lang w:val="it-CH"/>
        </w:rPr>
      </w:pPr>
      <w:r w:rsidRPr="001C2CE5">
        <w:rPr>
          <w:rFonts w:ascii="Times New Roman" w:hAnsi="Times New Roman"/>
          <w:color w:val="000000"/>
          <w:sz w:val="24"/>
          <w:szCs w:val="24"/>
        </w:rPr>
        <w:t>în conformitate cu prevederile art. 136, alin. (1) din Ordonanta de Urgenta nr. 57/2019 privind Codul Administrativ, cu modificările și completările ulterioare</w:t>
      </w:r>
      <w:r w:rsidRPr="001C2CE5">
        <w:rPr>
          <w:rFonts w:ascii="Times New Roman" w:hAnsi="Times New Roman"/>
          <w:sz w:val="24"/>
          <w:szCs w:val="24"/>
          <w:lang w:val="it-CH"/>
        </w:rPr>
        <w:t xml:space="preserve"> supun spre analiza si aprobarea Consiliului Local proiectul de hotarare in forma prezentata</w:t>
      </w:r>
      <w:r w:rsidRPr="00F423BF">
        <w:rPr>
          <w:rFonts w:ascii="Times New Roman" w:hAnsi="Times New Roman"/>
          <w:sz w:val="24"/>
          <w:szCs w:val="24"/>
          <w:lang w:val="it-CH"/>
        </w:rPr>
        <w:t>.</w:t>
      </w:r>
      <w:r>
        <w:rPr>
          <w:rFonts w:ascii="Times New Roman" w:hAnsi="Times New Roman"/>
          <w:sz w:val="24"/>
          <w:szCs w:val="24"/>
          <w:lang w:val="it-CH"/>
        </w:rPr>
        <w:t xml:space="preserve"> </w:t>
      </w:r>
    </w:p>
    <w:p w14:paraId="0225CBC0" w14:textId="77777777" w:rsidR="00334A77" w:rsidRPr="00F423BF" w:rsidRDefault="00334A77" w:rsidP="00334A77">
      <w:pPr>
        <w:ind w:left="360"/>
        <w:rPr>
          <w:rFonts w:ascii="Times New Roman" w:hAnsi="Times New Roman"/>
          <w:sz w:val="24"/>
          <w:szCs w:val="24"/>
          <w:lang w:val="it-CH"/>
        </w:rPr>
      </w:pPr>
    </w:p>
    <w:p w14:paraId="7F062471" w14:textId="77777777" w:rsidR="00334A77" w:rsidRPr="00F423BF" w:rsidRDefault="00334A77" w:rsidP="00334A77">
      <w:pPr>
        <w:autoSpaceDE w:val="0"/>
        <w:autoSpaceDN w:val="0"/>
        <w:adjustRightInd w:val="0"/>
        <w:spacing w:after="0" w:line="240" w:lineRule="auto"/>
        <w:jc w:val="center"/>
        <w:rPr>
          <w:rFonts w:ascii="Times New Roman" w:hAnsi="Times New Roman"/>
        </w:rPr>
      </w:pPr>
      <w:r w:rsidRPr="00F423BF">
        <w:rPr>
          <w:rFonts w:ascii="Times New Roman" w:hAnsi="Times New Roman"/>
        </w:rPr>
        <w:t xml:space="preserve"> </w:t>
      </w:r>
      <w:r w:rsidRPr="00F423BF">
        <w:rPr>
          <w:rFonts w:ascii="Times New Roman" w:hAnsi="Times New Roman"/>
        </w:rPr>
        <w:tab/>
      </w:r>
      <w:r w:rsidRPr="00F423BF">
        <w:rPr>
          <w:rFonts w:ascii="Times New Roman" w:hAnsi="Times New Roman"/>
        </w:rPr>
        <w:tab/>
      </w:r>
      <w:r w:rsidRPr="00F423BF">
        <w:rPr>
          <w:rFonts w:ascii="Times New Roman" w:hAnsi="Times New Roman"/>
        </w:rPr>
        <w:tab/>
      </w:r>
      <w:r w:rsidRPr="00F423BF">
        <w:rPr>
          <w:rFonts w:ascii="Times New Roman" w:hAnsi="Times New Roman"/>
        </w:rPr>
        <w:tab/>
      </w:r>
      <w:r w:rsidRPr="00F423BF">
        <w:rPr>
          <w:rFonts w:ascii="Times New Roman" w:hAnsi="Times New Roman"/>
        </w:rPr>
        <w:tab/>
      </w:r>
      <w:r w:rsidRPr="00F423BF">
        <w:rPr>
          <w:rFonts w:ascii="Times New Roman" w:hAnsi="Times New Roman"/>
        </w:rPr>
        <w:tab/>
      </w:r>
      <w:r w:rsidRPr="00F423BF">
        <w:rPr>
          <w:rFonts w:ascii="Times New Roman" w:hAnsi="Times New Roman"/>
        </w:rPr>
        <w:tab/>
      </w:r>
      <w:r w:rsidRPr="00F423BF">
        <w:rPr>
          <w:rFonts w:ascii="Times New Roman" w:hAnsi="Times New Roman"/>
        </w:rPr>
        <w:tab/>
      </w:r>
    </w:p>
    <w:p w14:paraId="29B0FCE3" w14:textId="77777777" w:rsidR="00334A77" w:rsidRPr="00F423BF" w:rsidRDefault="00334A77" w:rsidP="00334A77">
      <w:pPr>
        <w:pStyle w:val="Style4"/>
        <w:widowControl/>
        <w:jc w:val="center"/>
        <w:rPr>
          <w:rFonts w:ascii="Times New Roman" w:hAnsi="Times New Roman" w:cs="Times New Roman"/>
          <w:b/>
        </w:rPr>
      </w:pPr>
      <w:r w:rsidRPr="00F423BF">
        <w:rPr>
          <w:rFonts w:ascii="Times New Roman" w:eastAsiaTheme="minorEastAsia" w:hAnsi="Times New Roman" w:cs="Times New Roman"/>
          <w:b/>
        </w:rPr>
        <w:t>PRIMAR</w:t>
      </w:r>
      <w:r>
        <w:rPr>
          <w:rFonts w:ascii="Times New Roman" w:eastAsiaTheme="minorEastAsia" w:hAnsi="Times New Roman" w:cs="Times New Roman"/>
          <w:b/>
        </w:rPr>
        <w:t>UL ORAȘULUI BUHUȘI</w:t>
      </w:r>
      <w:r w:rsidRPr="00F423BF">
        <w:rPr>
          <w:rFonts w:ascii="Times New Roman" w:eastAsiaTheme="minorEastAsia" w:hAnsi="Times New Roman" w:cs="Times New Roman"/>
          <w:b/>
        </w:rPr>
        <w:t>,</w:t>
      </w:r>
    </w:p>
    <w:p w14:paraId="05E2685C" w14:textId="77777777" w:rsidR="00334A77" w:rsidRPr="001C2CE5" w:rsidRDefault="00334A77" w:rsidP="00334A77">
      <w:pPr>
        <w:pStyle w:val="Style4"/>
        <w:widowControl/>
        <w:jc w:val="center"/>
        <w:rPr>
          <w:rFonts w:ascii="Times New Roman" w:hAnsi="Times New Roman" w:cs="Times New Roman"/>
          <w:b/>
          <w:sz w:val="28"/>
          <w:szCs w:val="28"/>
        </w:rPr>
      </w:pPr>
      <w:r w:rsidRPr="001C2CE5">
        <w:rPr>
          <w:rFonts w:ascii="Times New Roman" w:hAnsi="Times New Roman" w:cs="Times New Roman"/>
          <w:b/>
          <w:sz w:val="28"/>
          <w:szCs w:val="28"/>
        </w:rPr>
        <w:t>Vasile Zaharia</w:t>
      </w:r>
    </w:p>
    <w:p w14:paraId="59CA475E" w14:textId="77777777" w:rsidR="00334A77" w:rsidRPr="00F423BF" w:rsidRDefault="00334A77" w:rsidP="00334A77">
      <w:pPr>
        <w:pStyle w:val="Style4"/>
        <w:widowControl/>
        <w:jc w:val="center"/>
        <w:rPr>
          <w:rFonts w:ascii="Times New Roman" w:hAnsi="Times New Roman" w:cs="Times New Roman"/>
          <w:sz w:val="28"/>
          <w:szCs w:val="28"/>
        </w:rPr>
      </w:pPr>
    </w:p>
    <w:p w14:paraId="4020D8F6" w14:textId="77777777" w:rsidR="00334A77" w:rsidRPr="00F423BF" w:rsidRDefault="00334A77" w:rsidP="00334A77">
      <w:pPr>
        <w:pStyle w:val="Style4"/>
        <w:widowControl/>
        <w:jc w:val="both"/>
        <w:rPr>
          <w:rFonts w:ascii="Times New Roman" w:hAnsi="Times New Roman" w:cs="Times New Roman"/>
          <w:sz w:val="28"/>
          <w:szCs w:val="28"/>
        </w:rPr>
      </w:pPr>
    </w:p>
    <w:p w14:paraId="473019DA" w14:textId="77777777" w:rsidR="00334A77" w:rsidRPr="00F423BF" w:rsidRDefault="00334A77" w:rsidP="00334A77">
      <w:pPr>
        <w:pStyle w:val="Style4"/>
        <w:widowControl/>
        <w:jc w:val="both"/>
        <w:rPr>
          <w:rFonts w:ascii="Times New Roman" w:hAnsi="Times New Roman" w:cs="Times New Roman"/>
          <w:sz w:val="28"/>
          <w:szCs w:val="28"/>
        </w:rPr>
      </w:pPr>
    </w:p>
    <w:p w14:paraId="1B5C9AC9" w14:textId="77777777" w:rsidR="00334A77" w:rsidRPr="00F423BF" w:rsidRDefault="00334A77" w:rsidP="00334A77">
      <w:pPr>
        <w:pStyle w:val="Style4"/>
        <w:widowControl/>
        <w:jc w:val="both"/>
        <w:rPr>
          <w:rFonts w:ascii="Times New Roman" w:hAnsi="Times New Roman" w:cs="Times New Roman"/>
          <w:sz w:val="28"/>
          <w:szCs w:val="28"/>
        </w:rPr>
      </w:pPr>
      <w:r w:rsidRPr="00F423BF">
        <w:rPr>
          <w:rFonts w:ascii="Times New Roman" w:hAnsi="Times New Roman" w:cs="Times New Roman"/>
          <w:sz w:val="28"/>
          <w:szCs w:val="28"/>
        </w:rPr>
        <w:t xml:space="preserve">                                                </w:t>
      </w:r>
    </w:p>
    <w:tbl>
      <w:tblPr>
        <w:tblpPr w:leftFromText="180" w:rightFromText="180" w:vertAnchor="text" w:horzAnchor="margin" w:tblpXSpec="center" w:tblpY="304"/>
        <w:tblW w:w="12237" w:type="dxa"/>
        <w:tblLook w:val="0000" w:firstRow="0" w:lastRow="0" w:firstColumn="0" w:lastColumn="0" w:noHBand="0" w:noVBand="0"/>
      </w:tblPr>
      <w:tblGrid>
        <w:gridCol w:w="2990"/>
        <w:gridCol w:w="6208"/>
        <w:gridCol w:w="3039"/>
      </w:tblGrid>
      <w:tr w:rsidR="00334A77" w:rsidRPr="00F423BF" w14:paraId="18D018BD" w14:textId="77777777" w:rsidTr="003A530C">
        <w:tc>
          <w:tcPr>
            <w:tcW w:w="2990" w:type="dxa"/>
          </w:tcPr>
          <w:p w14:paraId="4AAADBA6" w14:textId="77777777" w:rsidR="00334A77" w:rsidRPr="00F423BF" w:rsidRDefault="00334A77" w:rsidP="003A530C">
            <w:pPr>
              <w:spacing w:line="276" w:lineRule="auto"/>
              <w:jc w:val="center"/>
              <w:rPr>
                <w:rFonts w:ascii="Times New Roman" w:eastAsiaTheme="minorEastAsia" w:hAnsi="Times New Roman"/>
                <w:sz w:val="24"/>
                <w:szCs w:val="24"/>
              </w:rPr>
            </w:pPr>
          </w:p>
        </w:tc>
        <w:tc>
          <w:tcPr>
            <w:tcW w:w="6208" w:type="dxa"/>
          </w:tcPr>
          <w:p w14:paraId="17B945DA" w14:textId="77777777" w:rsidR="00334A77" w:rsidRPr="00F423BF" w:rsidRDefault="00334A77" w:rsidP="003A530C">
            <w:pPr>
              <w:spacing w:line="276" w:lineRule="auto"/>
              <w:jc w:val="center"/>
              <w:rPr>
                <w:rFonts w:ascii="Times New Roman" w:eastAsiaTheme="minorEastAsia" w:hAnsi="Times New Roman"/>
                <w:sz w:val="24"/>
                <w:szCs w:val="24"/>
              </w:rPr>
            </w:pPr>
          </w:p>
        </w:tc>
        <w:tc>
          <w:tcPr>
            <w:tcW w:w="3039" w:type="dxa"/>
          </w:tcPr>
          <w:p w14:paraId="39B967CE" w14:textId="77777777" w:rsidR="00334A77" w:rsidRPr="00F423BF" w:rsidRDefault="00334A77" w:rsidP="003A530C">
            <w:pPr>
              <w:spacing w:line="276" w:lineRule="auto"/>
              <w:jc w:val="center"/>
              <w:rPr>
                <w:rFonts w:ascii="Times New Roman" w:eastAsiaTheme="minorEastAsia" w:hAnsi="Times New Roman"/>
                <w:sz w:val="24"/>
                <w:szCs w:val="24"/>
              </w:rPr>
            </w:pPr>
          </w:p>
        </w:tc>
      </w:tr>
    </w:tbl>
    <w:p w14:paraId="0251C868" w14:textId="77777777" w:rsidR="00334A77" w:rsidRDefault="00334A77" w:rsidP="00334A77">
      <w:pPr>
        <w:spacing w:line="276" w:lineRule="auto"/>
        <w:jc w:val="center"/>
        <w:rPr>
          <w:rFonts w:ascii="Times New Roman" w:eastAsiaTheme="minorEastAsia" w:hAnsi="Times New Roman"/>
          <w:sz w:val="24"/>
          <w:szCs w:val="24"/>
        </w:rPr>
      </w:pPr>
    </w:p>
    <w:p w14:paraId="5E6D8B3E" w14:textId="77777777" w:rsidR="0062432D" w:rsidRDefault="0062432D" w:rsidP="00334A77">
      <w:pPr>
        <w:spacing w:line="276" w:lineRule="auto"/>
        <w:jc w:val="center"/>
        <w:rPr>
          <w:rFonts w:ascii="Times New Roman" w:eastAsiaTheme="minorEastAsia" w:hAnsi="Times New Roman"/>
          <w:sz w:val="24"/>
          <w:szCs w:val="24"/>
        </w:rPr>
      </w:pPr>
    </w:p>
    <w:p w14:paraId="1681E4AC" w14:textId="77777777" w:rsidR="00334A77" w:rsidRPr="00F423BF" w:rsidRDefault="00334A77" w:rsidP="00334A77">
      <w:pPr>
        <w:tabs>
          <w:tab w:val="left" w:pos="750"/>
        </w:tabs>
        <w:rPr>
          <w:rFonts w:ascii="Times New Roman" w:hAnsi="Times New Roman"/>
          <w:sz w:val="24"/>
          <w:szCs w:val="24"/>
        </w:rPr>
      </w:pPr>
      <w:bookmarkStart w:id="4" w:name="_GoBack"/>
      <w:bookmarkEnd w:id="4"/>
    </w:p>
    <w:p w14:paraId="1A5CC03D" w14:textId="77777777" w:rsidR="00334A77" w:rsidRPr="000C1295" w:rsidRDefault="00334A77" w:rsidP="004B1B58">
      <w:pPr>
        <w:autoSpaceDE w:val="0"/>
        <w:autoSpaceDN w:val="0"/>
        <w:adjustRightInd w:val="0"/>
        <w:spacing w:after="0" w:line="240" w:lineRule="auto"/>
        <w:rPr>
          <w:rFonts w:ascii="Times New Roman" w:hAnsi="Times New Roman"/>
          <w:sz w:val="24"/>
          <w:szCs w:val="24"/>
        </w:rPr>
      </w:pPr>
    </w:p>
    <w:sectPr w:rsidR="00334A77" w:rsidRPr="000C1295" w:rsidSect="00F26FBF">
      <w:pgSz w:w="12240" w:h="15840"/>
      <w:pgMar w:top="900" w:right="1417" w:bottom="720"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5F8C1" w14:textId="77777777" w:rsidR="0017323E" w:rsidRDefault="0017323E" w:rsidP="00891D5D">
      <w:pPr>
        <w:spacing w:after="0" w:line="240" w:lineRule="auto"/>
      </w:pPr>
      <w:r>
        <w:separator/>
      </w:r>
    </w:p>
  </w:endnote>
  <w:endnote w:type="continuationSeparator" w:id="0">
    <w:p w14:paraId="76864ADD" w14:textId="77777777" w:rsidR="0017323E" w:rsidRDefault="0017323E" w:rsidP="0089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imes-Roman-R">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B972A" w14:textId="77777777" w:rsidR="0017323E" w:rsidRDefault="0017323E" w:rsidP="00891D5D">
      <w:pPr>
        <w:spacing w:after="0" w:line="240" w:lineRule="auto"/>
      </w:pPr>
      <w:r>
        <w:separator/>
      </w:r>
    </w:p>
  </w:footnote>
  <w:footnote w:type="continuationSeparator" w:id="0">
    <w:p w14:paraId="7B89ADC7" w14:textId="77777777" w:rsidR="0017323E" w:rsidRDefault="0017323E" w:rsidP="00891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3DA9"/>
    <w:multiLevelType w:val="hybridMultilevel"/>
    <w:tmpl w:val="27F2BA1A"/>
    <w:lvl w:ilvl="0" w:tplc="458C7384">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EBB52C2"/>
    <w:multiLevelType w:val="hybridMultilevel"/>
    <w:tmpl w:val="6CF6B80E"/>
    <w:lvl w:ilvl="0" w:tplc="55CCF39C">
      <w:start w:val="19"/>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B7D15F7"/>
    <w:multiLevelType w:val="hybridMultilevel"/>
    <w:tmpl w:val="8D4C0484"/>
    <w:lvl w:ilvl="0" w:tplc="BFD4A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9C441A"/>
    <w:multiLevelType w:val="hybridMultilevel"/>
    <w:tmpl w:val="B8A64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F7707F"/>
    <w:multiLevelType w:val="hybridMultilevel"/>
    <w:tmpl w:val="CDC464B8"/>
    <w:lvl w:ilvl="0" w:tplc="0638FA88">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40AD7D2A"/>
    <w:multiLevelType w:val="hybridMultilevel"/>
    <w:tmpl w:val="F59C1914"/>
    <w:lvl w:ilvl="0" w:tplc="743ED708">
      <w:numFmt w:val="bullet"/>
      <w:lvlText w:val="-"/>
      <w:lvlJc w:val="left"/>
      <w:pPr>
        <w:ind w:left="720" w:hanging="360"/>
      </w:pPr>
      <w:rPr>
        <w:rFonts w:ascii="Times New Roman" w:eastAsia="Times New Roman" w:hAnsi="Times New Roman" w:hint="default"/>
        <w:sz w:val="32"/>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769568E"/>
    <w:multiLevelType w:val="hybridMultilevel"/>
    <w:tmpl w:val="90C2C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825302"/>
    <w:multiLevelType w:val="hybridMultilevel"/>
    <w:tmpl w:val="8D044D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1660E86"/>
    <w:multiLevelType w:val="hybridMultilevel"/>
    <w:tmpl w:val="D2C451C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816080"/>
    <w:multiLevelType w:val="hybridMultilevel"/>
    <w:tmpl w:val="2DF2F1C8"/>
    <w:lvl w:ilvl="0" w:tplc="433823C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FD622E"/>
    <w:multiLevelType w:val="hybridMultilevel"/>
    <w:tmpl w:val="1F9AB656"/>
    <w:lvl w:ilvl="0" w:tplc="BAC0FD96">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6A3E097E"/>
    <w:multiLevelType w:val="hybridMultilevel"/>
    <w:tmpl w:val="C172A854"/>
    <w:lvl w:ilvl="0" w:tplc="C49E68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8C49BA"/>
    <w:multiLevelType w:val="hybridMultilevel"/>
    <w:tmpl w:val="00C27674"/>
    <w:lvl w:ilvl="0" w:tplc="96362244">
      <w:start w:val="1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0"/>
  </w:num>
  <w:num w:numId="3">
    <w:abstractNumId w:val="0"/>
  </w:num>
  <w:num w:numId="4">
    <w:abstractNumId w:val="1"/>
  </w:num>
  <w:num w:numId="5">
    <w:abstractNumId w:val="7"/>
  </w:num>
  <w:num w:numId="6">
    <w:abstractNumId w:val="4"/>
  </w:num>
  <w:num w:numId="7">
    <w:abstractNumId w:val="6"/>
  </w:num>
  <w:num w:numId="8">
    <w:abstractNumId w:val="2"/>
  </w:num>
  <w:num w:numId="9">
    <w:abstractNumId w:val="8"/>
  </w:num>
  <w:num w:numId="10">
    <w:abstractNumId w:val="11"/>
  </w:num>
  <w:num w:numId="11">
    <w:abstractNumId w:val="1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9C"/>
    <w:rsid w:val="000504F2"/>
    <w:rsid w:val="00060F1B"/>
    <w:rsid w:val="000621A5"/>
    <w:rsid w:val="0006273D"/>
    <w:rsid w:val="00072C0E"/>
    <w:rsid w:val="00076271"/>
    <w:rsid w:val="00094DF6"/>
    <w:rsid w:val="00095D4C"/>
    <w:rsid w:val="00095F8F"/>
    <w:rsid w:val="000C1295"/>
    <w:rsid w:val="00106CE4"/>
    <w:rsid w:val="001134A1"/>
    <w:rsid w:val="00113D89"/>
    <w:rsid w:val="00117182"/>
    <w:rsid w:val="00131F1E"/>
    <w:rsid w:val="00132974"/>
    <w:rsid w:val="00162501"/>
    <w:rsid w:val="0017323E"/>
    <w:rsid w:val="00174403"/>
    <w:rsid w:val="00193390"/>
    <w:rsid w:val="001A67C3"/>
    <w:rsid w:val="001C3F51"/>
    <w:rsid w:val="001D43B7"/>
    <w:rsid w:val="001D7453"/>
    <w:rsid w:val="001F601B"/>
    <w:rsid w:val="0020356F"/>
    <w:rsid w:val="00234167"/>
    <w:rsid w:val="002408D4"/>
    <w:rsid w:val="00262318"/>
    <w:rsid w:val="00266F01"/>
    <w:rsid w:val="00270AE2"/>
    <w:rsid w:val="00275D74"/>
    <w:rsid w:val="0027698B"/>
    <w:rsid w:val="00297A78"/>
    <w:rsid w:val="002B4873"/>
    <w:rsid w:val="002D1CB9"/>
    <w:rsid w:val="002E6541"/>
    <w:rsid w:val="00334A77"/>
    <w:rsid w:val="00335FBC"/>
    <w:rsid w:val="0033657F"/>
    <w:rsid w:val="00346BD5"/>
    <w:rsid w:val="003945D7"/>
    <w:rsid w:val="003B4531"/>
    <w:rsid w:val="003C5BDC"/>
    <w:rsid w:val="003D1733"/>
    <w:rsid w:val="003E3A65"/>
    <w:rsid w:val="003E4CFD"/>
    <w:rsid w:val="00404319"/>
    <w:rsid w:val="004109FF"/>
    <w:rsid w:val="00411257"/>
    <w:rsid w:val="00411477"/>
    <w:rsid w:val="00421669"/>
    <w:rsid w:val="00454FD2"/>
    <w:rsid w:val="00455812"/>
    <w:rsid w:val="00461698"/>
    <w:rsid w:val="004834E6"/>
    <w:rsid w:val="004945EF"/>
    <w:rsid w:val="004B1B58"/>
    <w:rsid w:val="004C6670"/>
    <w:rsid w:val="004C7F74"/>
    <w:rsid w:val="004D49C8"/>
    <w:rsid w:val="004E2C05"/>
    <w:rsid w:val="004E780E"/>
    <w:rsid w:val="00505B95"/>
    <w:rsid w:val="0051679C"/>
    <w:rsid w:val="00516B96"/>
    <w:rsid w:val="00532102"/>
    <w:rsid w:val="00554A13"/>
    <w:rsid w:val="005576F8"/>
    <w:rsid w:val="005B0A4F"/>
    <w:rsid w:val="005C6EE9"/>
    <w:rsid w:val="005D64D3"/>
    <w:rsid w:val="00612328"/>
    <w:rsid w:val="00616822"/>
    <w:rsid w:val="0062432D"/>
    <w:rsid w:val="00632EC9"/>
    <w:rsid w:val="0064440A"/>
    <w:rsid w:val="00670690"/>
    <w:rsid w:val="006B5654"/>
    <w:rsid w:val="006D0B7E"/>
    <w:rsid w:val="006E4BCD"/>
    <w:rsid w:val="006E7942"/>
    <w:rsid w:val="0071451C"/>
    <w:rsid w:val="0072000B"/>
    <w:rsid w:val="0075107D"/>
    <w:rsid w:val="00755198"/>
    <w:rsid w:val="007E7A46"/>
    <w:rsid w:val="007F11B7"/>
    <w:rsid w:val="00891D5D"/>
    <w:rsid w:val="008B39B2"/>
    <w:rsid w:val="008C40FC"/>
    <w:rsid w:val="008F678E"/>
    <w:rsid w:val="00900463"/>
    <w:rsid w:val="009004C1"/>
    <w:rsid w:val="009009CF"/>
    <w:rsid w:val="009070C9"/>
    <w:rsid w:val="00916117"/>
    <w:rsid w:val="009237C0"/>
    <w:rsid w:val="00924C36"/>
    <w:rsid w:val="0093076C"/>
    <w:rsid w:val="00947624"/>
    <w:rsid w:val="0095550C"/>
    <w:rsid w:val="00967BD6"/>
    <w:rsid w:val="00993AA8"/>
    <w:rsid w:val="009B0A9F"/>
    <w:rsid w:val="009B5318"/>
    <w:rsid w:val="009C025A"/>
    <w:rsid w:val="00A2213F"/>
    <w:rsid w:val="00A36A3C"/>
    <w:rsid w:val="00A50B5D"/>
    <w:rsid w:val="00A73A3D"/>
    <w:rsid w:val="00A75571"/>
    <w:rsid w:val="00AF2174"/>
    <w:rsid w:val="00B122C2"/>
    <w:rsid w:val="00B351B3"/>
    <w:rsid w:val="00B62AD9"/>
    <w:rsid w:val="00B65569"/>
    <w:rsid w:val="00B7354B"/>
    <w:rsid w:val="00B8363E"/>
    <w:rsid w:val="00BB12CC"/>
    <w:rsid w:val="00BB26B5"/>
    <w:rsid w:val="00BD438F"/>
    <w:rsid w:val="00C16C47"/>
    <w:rsid w:val="00C5519C"/>
    <w:rsid w:val="00C55453"/>
    <w:rsid w:val="00C7403C"/>
    <w:rsid w:val="00C905E4"/>
    <w:rsid w:val="00CA5F97"/>
    <w:rsid w:val="00CB20A4"/>
    <w:rsid w:val="00CC311A"/>
    <w:rsid w:val="00D22CAE"/>
    <w:rsid w:val="00D4331C"/>
    <w:rsid w:val="00D6395D"/>
    <w:rsid w:val="00D6574D"/>
    <w:rsid w:val="00D67BEA"/>
    <w:rsid w:val="00DA6DFD"/>
    <w:rsid w:val="00DC2BEE"/>
    <w:rsid w:val="00DC441B"/>
    <w:rsid w:val="00DF35DE"/>
    <w:rsid w:val="00E26640"/>
    <w:rsid w:val="00E36D12"/>
    <w:rsid w:val="00E433E8"/>
    <w:rsid w:val="00E53219"/>
    <w:rsid w:val="00E54557"/>
    <w:rsid w:val="00E70543"/>
    <w:rsid w:val="00E832DC"/>
    <w:rsid w:val="00E934DC"/>
    <w:rsid w:val="00E97E43"/>
    <w:rsid w:val="00EB660E"/>
    <w:rsid w:val="00ED102F"/>
    <w:rsid w:val="00EE1271"/>
    <w:rsid w:val="00EE17CD"/>
    <w:rsid w:val="00EF1388"/>
    <w:rsid w:val="00F13670"/>
    <w:rsid w:val="00F26FBF"/>
    <w:rsid w:val="00F3477E"/>
    <w:rsid w:val="00F52B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7C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569"/>
    <w:pPr>
      <w:spacing w:after="160" w:line="259" w:lineRule="auto"/>
    </w:pPr>
    <w:rPr>
      <w:rFonts w:cs="Times New Roman"/>
      <w:sz w:val="22"/>
      <w:szCs w:val="22"/>
    </w:rPr>
  </w:style>
  <w:style w:type="paragraph" w:styleId="Heading1">
    <w:name w:val="heading 1"/>
    <w:basedOn w:val="Normal"/>
    <w:next w:val="Normal"/>
    <w:link w:val="Heading1Char"/>
    <w:uiPriority w:val="9"/>
    <w:qFormat/>
    <w:rsid w:val="00C5519C"/>
    <w:pPr>
      <w:keepNext/>
      <w:overflowPunct w:val="0"/>
      <w:autoSpaceDE w:val="0"/>
      <w:autoSpaceDN w:val="0"/>
      <w:adjustRightInd w:val="0"/>
      <w:spacing w:after="0" w:line="240" w:lineRule="auto"/>
      <w:ind w:right="47"/>
      <w:jc w:val="center"/>
      <w:textAlignment w:val="baseline"/>
      <w:outlineLvl w:val="0"/>
    </w:pPr>
    <w:rPr>
      <w:rFonts w:ascii="Algerian" w:hAnsi="Algerian"/>
      <w:sz w:val="52"/>
      <w:szCs w:val="20"/>
      <w:lang w:val="en-US"/>
    </w:rPr>
  </w:style>
  <w:style w:type="paragraph" w:styleId="Heading2">
    <w:name w:val="heading 2"/>
    <w:basedOn w:val="Normal"/>
    <w:next w:val="Normal"/>
    <w:link w:val="Heading2Char"/>
    <w:uiPriority w:val="9"/>
    <w:qFormat/>
    <w:rsid w:val="00C5519C"/>
    <w:pPr>
      <w:keepNext/>
      <w:tabs>
        <w:tab w:val="left" w:pos="5130"/>
        <w:tab w:val="left" w:pos="9990"/>
      </w:tabs>
      <w:overflowPunct w:val="0"/>
      <w:autoSpaceDE w:val="0"/>
      <w:autoSpaceDN w:val="0"/>
      <w:adjustRightInd w:val="0"/>
      <w:spacing w:after="0" w:line="240" w:lineRule="auto"/>
      <w:ind w:right="47"/>
      <w:jc w:val="center"/>
      <w:textAlignment w:val="baseline"/>
      <w:outlineLvl w:val="1"/>
    </w:pPr>
    <w:rPr>
      <w:rFonts w:ascii="Times-Roman-R" w:hAnsi="Times-Roman-R"/>
      <w:sz w:val="40"/>
      <w:szCs w:val="20"/>
      <w:lang w:val="en-US"/>
    </w:rPr>
  </w:style>
  <w:style w:type="paragraph" w:styleId="Heading4">
    <w:name w:val="heading 4"/>
    <w:basedOn w:val="Normal"/>
    <w:next w:val="Normal"/>
    <w:link w:val="Heading4Char"/>
    <w:uiPriority w:val="9"/>
    <w:qFormat/>
    <w:rsid w:val="00C5519C"/>
    <w:pPr>
      <w:keepNext/>
      <w:tabs>
        <w:tab w:val="left" w:pos="5130"/>
        <w:tab w:val="left" w:pos="9990"/>
      </w:tabs>
      <w:suppressAutoHyphens/>
      <w:spacing w:after="0" w:line="240" w:lineRule="auto"/>
      <w:ind w:right="47"/>
      <w:jc w:val="both"/>
      <w:outlineLvl w:val="3"/>
    </w:pPr>
    <w:rPr>
      <w:rFonts w:ascii="Times-Roman-R" w:hAnsi="Times-Roman-R"/>
      <w:sz w:val="32"/>
      <w:szCs w:val="24"/>
    </w:rPr>
  </w:style>
  <w:style w:type="paragraph" w:styleId="Heading5">
    <w:name w:val="heading 5"/>
    <w:basedOn w:val="Normal"/>
    <w:next w:val="Normal"/>
    <w:link w:val="Heading5Char"/>
    <w:uiPriority w:val="9"/>
    <w:qFormat/>
    <w:rsid w:val="00C5519C"/>
    <w:pPr>
      <w:keepNext/>
      <w:suppressAutoHyphens/>
      <w:spacing w:after="0" w:line="240" w:lineRule="auto"/>
      <w:jc w:val="center"/>
      <w:outlineLvl w:val="4"/>
    </w:pPr>
    <w:rPr>
      <w:rFonts w:ascii="Times-Roman-R" w:hAnsi="Times-Roman-R"/>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5519C"/>
    <w:rPr>
      <w:rFonts w:ascii="Algerian" w:hAnsi="Algerian" w:cs="Times New Roman"/>
      <w:sz w:val="20"/>
      <w:szCs w:val="20"/>
      <w:lang w:val="en-US"/>
    </w:rPr>
  </w:style>
  <w:style w:type="character" w:customStyle="1" w:styleId="Heading2Char">
    <w:name w:val="Heading 2 Char"/>
    <w:basedOn w:val="DefaultParagraphFont"/>
    <w:link w:val="Heading2"/>
    <w:uiPriority w:val="9"/>
    <w:locked/>
    <w:rsid w:val="00C5519C"/>
    <w:rPr>
      <w:rFonts w:ascii="Times-Roman-R" w:hAnsi="Times-Roman-R" w:cs="Times New Roman"/>
      <w:sz w:val="20"/>
      <w:szCs w:val="20"/>
      <w:lang w:val="en-US"/>
    </w:rPr>
  </w:style>
  <w:style w:type="character" w:customStyle="1" w:styleId="Heading4Char">
    <w:name w:val="Heading 4 Char"/>
    <w:basedOn w:val="DefaultParagraphFont"/>
    <w:link w:val="Heading4"/>
    <w:uiPriority w:val="9"/>
    <w:locked/>
    <w:rsid w:val="00C5519C"/>
    <w:rPr>
      <w:rFonts w:ascii="Times-Roman-R" w:hAnsi="Times-Roman-R" w:cs="Times New Roman"/>
      <w:sz w:val="24"/>
      <w:szCs w:val="24"/>
    </w:rPr>
  </w:style>
  <w:style w:type="character" w:customStyle="1" w:styleId="Heading5Char">
    <w:name w:val="Heading 5 Char"/>
    <w:basedOn w:val="DefaultParagraphFont"/>
    <w:link w:val="Heading5"/>
    <w:uiPriority w:val="9"/>
    <w:locked/>
    <w:rsid w:val="00C5519C"/>
    <w:rPr>
      <w:rFonts w:ascii="Times-Roman-R" w:hAnsi="Times-Roman-R" w:cs="Times New Roman"/>
      <w:sz w:val="24"/>
      <w:szCs w:val="24"/>
    </w:rPr>
  </w:style>
  <w:style w:type="table" w:styleId="TableGrid">
    <w:name w:val="Table Grid"/>
    <w:basedOn w:val="TableNormal"/>
    <w:uiPriority w:val="59"/>
    <w:rsid w:val="00C5519C"/>
    <w:pPr>
      <w:suppressAutoHyphens/>
      <w:jc w:val="both"/>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ilimplicit">
    <w:name w:val="Stil implicit"/>
    <w:rsid w:val="00C5519C"/>
    <w:pPr>
      <w:suppressAutoHyphens/>
      <w:spacing w:after="200" w:line="276" w:lineRule="auto"/>
    </w:pPr>
    <w:rPr>
      <w:rFonts w:cs="Times New Roman"/>
      <w:sz w:val="28"/>
      <w:szCs w:val="24"/>
      <w:lang w:eastAsia="ar-SA"/>
    </w:rPr>
  </w:style>
  <w:style w:type="character" w:styleId="Hyperlink">
    <w:name w:val="Hyperlink"/>
    <w:basedOn w:val="DefaultParagraphFont"/>
    <w:uiPriority w:val="99"/>
    <w:unhideWhenUsed/>
    <w:rsid w:val="00095D4C"/>
    <w:rPr>
      <w:rFonts w:cs="Times New Roman"/>
      <w:color w:val="0000FF"/>
      <w:u w:val="single"/>
    </w:rPr>
  </w:style>
  <w:style w:type="paragraph" w:customStyle="1" w:styleId="Style1">
    <w:name w:val="Style1"/>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4">
    <w:name w:val="Style4"/>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5">
    <w:name w:val="Style5"/>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6">
    <w:name w:val="Style6"/>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7">
    <w:name w:val="Style7"/>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character" w:customStyle="1" w:styleId="FontStyle11">
    <w:name w:val="Font Style11"/>
    <w:basedOn w:val="DefaultParagraphFont"/>
    <w:uiPriority w:val="99"/>
    <w:rsid w:val="00E433E8"/>
    <w:rPr>
      <w:rFonts w:ascii="Arial" w:hAnsi="Arial" w:cs="Arial"/>
      <w:b/>
      <w:bCs/>
      <w:sz w:val="22"/>
      <w:szCs w:val="22"/>
    </w:rPr>
  </w:style>
  <w:style w:type="character" w:customStyle="1" w:styleId="FontStyle13">
    <w:name w:val="Font Style13"/>
    <w:basedOn w:val="DefaultParagraphFont"/>
    <w:uiPriority w:val="99"/>
    <w:rsid w:val="00E433E8"/>
    <w:rPr>
      <w:rFonts w:ascii="Arial" w:hAnsi="Arial" w:cs="Arial"/>
      <w:sz w:val="22"/>
      <w:szCs w:val="22"/>
    </w:rPr>
  </w:style>
  <w:style w:type="paragraph" w:styleId="Header">
    <w:name w:val="header"/>
    <w:basedOn w:val="Normal"/>
    <w:link w:val="HeaderChar"/>
    <w:uiPriority w:val="99"/>
    <w:semiHidden/>
    <w:unhideWhenUsed/>
    <w:rsid w:val="00891D5D"/>
    <w:pPr>
      <w:tabs>
        <w:tab w:val="center" w:pos="4536"/>
        <w:tab w:val="right" w:pos="9072"/>
      </w:tabs>
    </w:pPr>
  </w:style>
  <w:style w:type="character" w:customStyle="1" w:styleId="HeaderChar">
    <w:name w:val="Header Char"/>
    <w:basedOn w:val="DefaultParagraphFont"/>
    <w:link w:val="Header"/>
    <w:uiPriority w:val="99"/>
    <w:semiHidden/>
    <w:locked/>
    <w:rsid w:val="00891D5D"/>
    <w:rPr>
      <w:rFonts w:cs="Times New Roman"/>
    </w:rPr>
  </w:style>
  <w:style w:type="paragraph" w:styleId="Footer">
    <w:name w:val="footer"/>
    <w:basedOn w:val="Normal"/>
    <w:link w:val="FooterChar"/>
    <w:uiPriority w:val="99"/>
    <w:unhideWhenUsed/>
    <w:rsid w:val="00891D5D"/>
    <w:pPr>
      <w:tabs>
        <w:tab w:val="center" w:pos="4536"/>
        <w:tab w:val="right" w:pos="9072"/>
      </w:tabs>
    </w:pPr>
  </w:style>
  <w:style w:type="character" w:customStyle="1" w:styleId="FooterChar">
    <w:name w:val="Footer Char"/>
    <w:basedOn w:val="DefaultParagraphFont"/>
    <w:link w:val="Footer"/>
    <w:uiPriority w:val="99"/>
    <w:locked/>
    <w:rsid w:val="00891D5D"/>
    <w:rPr>
      <w:rFonts w:cs="Times New Roman"/>
    </w:rPr>
  </w:style>
  <w:style w:type="character" w:customStyle="1" w:styleId="word">
    <w:name w:val="word"/>
    <w:basedOn w:val="DefaultParagraphFont"/>
    <w:rsid w:val="001F601B"/>
    <w:rPr>
      <w:rFonts w:cs="Times New Roman"/>
    </w:rPr>
  </w:style>
  <w:style w:type="character" w:styleId="Emphasis">
    <w:name w:val="Emphasis"/>
    <w:basedOn w:val="DefaultParagraphFont"/>
    <w:uiPriority w:val="20"/>
    <w:qFormat/>
    <w:rsid w:val="00993AA8"/>
    <w:rPr>
      <w:rFonts w:cs="Times New Roman"/>
      <w:i/>
      <w:iCs/>
    </w:rPr>
  </w:style>
  <w:style w:type="character" w:styleId="Strong">
    <w:name w:val="Strong"/>
    <w:basedOn w:val="DefaultParagraphFont"/>
    <w:uiPriority w:val="22"/>
    <w:qFormat/>
    <w:rsid w:val="00D6395D"/>
    <w:rPr>
      <w:b/>
      <w:bCs/>
    </w:rPr>
  </w:style>
  <w:style w:type="paragraph" w:styleId="NormalWeb">
    <w:name w:val="Normal (Web)"/>
    <w:basedOn w:val="Normal"/>
    <w:uiPriority w:val="99"/>
    <w:unhideWhenUsed/>
    <w:rsid w:val="00BB26B5"/>
    <w:pPr>
      <w:spacing w:before="100" w:beforeAutospacing="1" w:after="100" w:afterAutospacing="1" w:line="240" w:lineRule="auto"/>
    </w:pPr>
    <w:rPr>
      <w:rFonts w:ascii="Times New Roman" w:hAnsi="Times New Roman"/>
      <w:sz w:val="24"/>
      <w:szCs w:val="24"/>
    </w:rPr>
  </w:style>
  <w:style w:type="character" w:customStyle="1" w:styleId="sden">
    <w:name w:val="s_den"/>
    <w:basedOn w:val="DefaultParagraphFont"/>
    <w:rsid w:val="00CB20A4"/>
  </w:style>
  <w:style w:type="character" w:customStyle="1" w:styleId="shdr">
    <w:name w:val="s_hdr"/>
    <w:basedOn w:val="DefaultParagraphFont"/>
    <w:rsid w:val="00CB20A4"/>
  </w:style>
  <w:style w:type="paragraph" w:styleId="ListParagraph">
    <w:name w:val="List Paragraph"/>
    <w:aliases w:val="Header bold,Lista bullet,bullets,Arial,body 2,List Paragraph11,List Paragraph111,Lettre d'introduction,List_Paragraph,Multilevel para_II,Normal bullet 2,Forth level,Listă paragraf,Listă colorată - Accentuare 11,EU,List Paragraph2,Obiekt"/>
    <w:basedOn w:val="Normal"/>
    <w:link w:val="ListParagraphChar"/>
    <w:uiPriority w:val="34"/>
    <w:qFormat/>
    <w:rsid w:val="00461698"/>
    <w:pPr>
      <w:ind w:left="720"/>
      <w:contextualSpacing/>
    </w:pPr>
  </w:style>
  <w:style w:type="paragraph" w:styleId="NoSpacing">
    <w:name w:val="No Spacing"/>
    <w:link w:val="NoSpacingChar"/>
    <w:uiPriority w:val="99"/>
    <w:qFormat/>
    <w:rsid w:val="00900463"/>
    <w:rPr>
      <w:rFonts w:asciiTheme="minorHAnsi" w:eastAsiaTheme="minorHAnsi" w:hAnsiTheme="minorHAnsi" w:cstheme="minorBidi"/>
      <w:sz w:val="22"/>
      <w:szCs w:val="22"/>
      <w:lang w:val="en-US" w:eastAsia="en-US"/>
    </w:rPr>
  </w:style>
  <w:style w:type="character" w:customStyle="1" w:styleId="NoSpacingChar">
    <w:name w:val="No Spacing Char"/>
    <w:link w:val="NoSpacing"/>
    <w:rsid w:val="00900463"/>
    <w:rPr>
      <w:rFonts w:asciiTheme="minorHAnsi" w:eastAsiaTheme="minorHAnsi" w:hAnsiTheme="minorHAnsi" w:cstheme="minorBidi"/>
      <w:sz w:val="22"/>
      <w:szCs w:val="22"/>
      <w:lang w:val="en-US" w:eastAsia="en-US"/>
    </w:rPr>
  </w:style>
  <w:style w:type="character" w:customStyle="1" w:styleId="ListParagraphChar">
    <w:name w:val="List Paragraph Char"/>
    <w:aliases w:val="Header bold Char,Lista bullet Char,bullets Char,Arial Char,body 2 Char,List Paragraph11 Char,List Paragraph111 Char,Lettre d'introduction Char,List_Paragraph Char,Multilevel para_II Char,Normal bullet 2 Char,Forth level Char,EU Char"/>
    <w:link w:val="ListParagraph"/>
    <w:uiPriority w:val="34"/>
    <w:locked/>
    <w:rsid w:val="004B1B58"/>
    <w:rPr>
      <w:rFonts w:cs="Times New Roman"/>
      <w:sz w:val="22"/>
      <w:szCs w:val="22"/>
    </w:rPr>
  </w:style>
  <w:style w:type="paragraph" w:styleId="BodyText">
    <w:name w:val="Body Text"/>
    <w:basedOn w:val="Normal"/>
    <w:link w:val="BodyTextChar"/>
    <w:uiPriority w:val="1"/>
    <w:qFormat/>
    <w:rsid w:val="000C1295"/>
    <w:pPr>
      <w:widowControl w:val="0"/>
      <w:autoSpaceDE w:val="0"/>
      <w:autoSpaceDN w:val="0"/>
      <w:spacing w:after="0" w:line="240" w:lineRule="auto"/>
    </w:pPr>
    <w:rPr>
      <w:rFonts w:ascii="Arial" w:eastAsia="Arial" w:hAnsi="Arial" w:cs="Arial"/>
      <w:sz w:val="19"/>
      <w:szCs w:val="19"/>
      <w:lang w:eastAsia="en-US"/>
    </w:rPr>
  </w:style>
  <w:style w:type="character" w:customStyle="1" w:styleId="BodyTextChar">
    <w:name w:val="Body Text Char"/>
    <w:basedOn w:val="DefaultParagraphFont"/>
    <w:link w:val="BodyText"/>
    <w:uiPriority w:val="1"/>
    <w:rsid w:val="000C1295"/>
    <w:rPr>
      <w:rFonts w:ascii="Arial" w:eastAsia="Arial" w:hAnsi="Arial" w:cs="Arial"/>
      <w:sz w:val="19"/>
      <w:szCs w:val="19"/>
      <w:lang w:eastAsia="en-US"/>
    </w:rPr>
  </w:style>
  <w:style w:type="paragraph" w:styleId="BalloonText">
    <w:name w:val="Balloon Text"/>
    <w:basedOn w:val="Normal"/>
    <w:link w:val="BalloonTextChar"/>
    <w:uiPriority w:val="99"/>
    <w:semiHidden/>
    <w:unhideWhenUsed/>
    <w:rsid w:val="001D7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4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569"/>
    <w:pPr>
      <w:spacing w:after="160" w:line="259" w:lineRule="auto"/>
    </w:pPr>
    <w:rPr>
      <w:rFonts w:cs="Times New Roman"/>
      <w:sz w:val="22"/>
      <w:szCs w:val="22"/>
    </w:rPr>
  </w:style>
  <w:style w:type="paragraph" w:styleId="Heading1">
    <w:name w:val="heading 1"/>
    <w:basedOn w:val="Normal"/>
    <w:next w:val="Normal"/>
    <w:link w:val="Heading1Char"/>
    <w:uiPriority w:val="9"/>
    <w:qFormat/>
    <w:rsid w:val="00C5519C"/>
    <w:pPr>
      <w:keepNext/>
      <w:overflowPunct w:val="0"/>
      <w:autoSpaceDE w:val="0"/>
      <w:autoSpaceDN w:val="0"/>
      <w:adjustRightInd w:val="0"/>
      <w:spacing w:after="0" w:line="240" w:lineRule="auto"/>
      <w:ind w:right="47"/>
      <w:jc w:val="center"/>
      <w:textAlignment w:val="baseline"/>
      <w:outlineLvl w:val="0"/>
    </w:pPr>
    <w:rPr>
      <w:rFonts w:ascii="Algerian" w:hAnsi="Algerian"/>
      <w:sz w:val="52"/>
      <w:szCs w:val="20"/>
      <w:lang w:val="en-US"/>
    </w:rPr>
  </w:style>
  <w:style w:type="paragraph" w:styleId="Heading2">
    <w:name w:val="heading 2"/>
    <w:basedOn w:val="Normal"/>
    <w:next w:val="Normal"/>
    <w:link w:val="Heading2Char"/>
    <w:uiPriority w:val="9"/>
    <w:qFormat/>
    <w:rsid w:val="00C5519C"/>
    <w:pPr>
      <w:keepNext/>
      <w:tabs>
        <w:tab w:val="left" w:pos="5130"/>
        <w:tab w:val="left" w:pos="9990"/>
      </w:tabs>
      <w:overflowPunct w:val="0"/>
      <w:autoSpaceDE w:val="0"/>
      <w:autoSpaceDN w:val="0"/>
      <w:adjustRightInd w:val="0"/>
      <w:spacing w:after="0" w:line="240" w:lineRule="auto"/>
      <w:ind w:right="47"/>
      <w:jc w:val="center"/>
      <w:textAlignment w:val="baseline"/>
      <w:outlineLvl w:val="1"/>
    </w:pPr>
    <w:rPr>
      <w:rFonts w:ascii="Times-Roman-R" w:hAnsi="Times-Roman-R"/>
      <w:sz w:val="40"/>
      <w:szCs w:val="20"/>
      <w:lang w:val="en-US"/>
    </w:rPr>
  </w:style>
  <w:style w:type="paragraph" w:styleId="Heading4">
    <w:name w:val="heading 4"/>
    <w:basedOn w:val="Normal"/>
    <w:next w:val="Normal"/>
    <w:link w:val="Heading4Char"/>
    <w:uiPriority w:val="9"/>
    <w:qFormat/>
    <w:rsid w:val="00C5519C"/>
    <w:pPr>
      <w:keepNext/>
      <w:tabs>
        <w:tab w:val="left" w:pos="5130"/>
        <w:tab w:val="left" w:pos="9990"/>
      </w:tabs>
      <w:suppressAutoHyphens/>
      <w:spacing w:after="0" w:line="240" w:lineRule="auto"/>
      <w:ind w:right="47"/>
      <w:jc w:val="both"/>
      <w:outlineLvl w:val="3"/>
    </w:pPr>
    <w:rPr>
      <w:rFonts w:ascii="Times-Roman-R" w:hAnsi="Times-Roman-R"/>
      <w:sz w:val="32"/>
      <w:szCs w:val="24"/>
    </w:rPr>
  </w:style>
  <w:style w:type="paragraph" w:styleId="Heading5">
    <w:name w:val="heading 5"/>
    <w:basedOn w:val="Normal"/>
    <w:next w:val="Normal"/>
    <w:link w:val="Heading5Char"/>
    <w:uiPriority w:val="9"/>
    <w:qFormat/>
    <w:rsid w:val="00C5519C"/>
    <w:pPr>
      <w:keepNext/>
      <w:suppressAutoHyphens/>
      <w:spacing w:after="0" w:line="240" w:lineRule="auto"/>
      <w:jc w:val="center"/>
      <w:outlineLvl w:val="4"/>
    </w:pPr>
    <w:rPr>
      <w:rFonts w:ascii="Times-Roman-R" w:hAnsi="Times-Roman-R"/>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5519C"/>
    <w:rPr>
      <w:rFonts w:ascii="Algerian" w:hAnsi="Algerian" w:cs="Times New Roman"/>
      <w:sz w:val="20"/>
      <w:szCs w:val="20"/>
      <w:lang w:val="en-US"/>
    </w:rPr>
  </w:style>
  <w:style w:type="character" w:customStyle="1" w:styleId="Heading2Char">
    <w:name w:val="Heading 2 Char"/>
    <w:basedOn w:val="DefaultParagraphFont"/>
    <w:link w:val="Heading2"/>
    <w:uiPriority w:val="9"/>
    <w:locked/>
    <w:rsid w:val="00C5519C"/>
    <w:rPr>
      <w:rFonts w:ascii="Times-Roman-R" w:hAnsi="Times-Roman-R" w:cs="Times New Roman"/>
      <w:sz w:val="20"/>
      <w:szCs w:val="20"/>
      <w:lang w:val="en-US"/>
    </w:rPr>
  </w:style>
  <w:style w:type="character" w:customStyle="1" w:styleId="Heading4Char">
    <w:name w:val="Heading 4 Char"/>
    <w:basedOn w:val="DefaultParagraphFont"/>
    <w:link w:val="Heading4"/>
    <w:uiPriority w:val="9"/>
    <w:locked/>
    <w:rsid w:val="00C5519C"/>
    <w:rPr>
      <w:rFonts w:ascii="Times-Roman-R" w:hAnsi="Times-Roman-R" w:cs="Times New Roman"/>
      <w:sz w:val="24"/>
      <w:szCs w:val="24"/>
    </w:rPr>
  </w:style>
  <w:style w:type="character" w:customStyle="1" w:styleId="Heading5Char">
    <w:name w:val="Heading 5 Char"/>
    <w:basedOn w:val="DefaultParagraphFont"/>
    <w:link w:val="Heading5"/>
    <w:uiPriority w:val="9"/>
    <w:locked/>
    <w:rsid w:val="00C5519C"/>
    <w:rPr>
      <w:rFonts w:ascii="Times-Roman-R" w:hAnsi="Times-Roman-R" w:cs="Times New Roman"/>
      <w:sz w:val="24"/>
      <w:szCs w:val="24"/>
    </w:rPr>
  </w:style>
  <w:style w:type="table" w:styleId="TableGrid">
    <w:name w:val="Table Grid"/>
    <w:basedOn w:val="TableNormal"/>
    <w:uiPriority w:val="59"/>
    <w:rsid w:val="00C5519C"/>
    <w:pPr>
      <w:suppressAutoHyphens/>
      <w:jc w:val="both"/>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ilimplicit">
    <w:name w:val="Stil implicit"/>
    <w:rsid w:val="00C5519C"/>
    <w:pPr>
      <w:suppressAutoHyphens/>
      <w:spacing w:after="200" w:line="276" w:lineRule="auto"/>
    </w:pPr>
    <w:rPr>
      <w:rFonts w:cs="Times New Roman"/>
      <w:sz w:val="28"/>
      <w:szCs w:val="24"/>
      <w:lang w:eastAsia="ar-SA"/>
    </w:rPr>
  </w:style>
  <w:style w:type="character" w:styleId="Hyperlink">
    <w:name w:val="Hyperlink"/>
    <w:basedOn w:val="DefaultParagraphFont"/>
    <w:uiPriority w:val="99"/>
    <w:unhideWhenUsed/>
    <w:rsid w:val="00095D4C"/>
    <w:rPr>
      <w:rFonts w:cs="Times New Roman"/>
      <w:color w:val="0000FF"/>
      <w:u w:val="single"/>
    </w:rPr>
  </w:style>
  <w:style w:type="paragraph" w:customStyle="1" w:styleId="Style1">
    <w:name w:val="Style1"/>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4">
    <w:name w:val="Style4"/>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5">
    <w:name w:val="Style5"/>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6">
    <w:name w:val="Style6"/>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7">
    <w:name w:val="Style7"/>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character" w:customStyle="1" w:styleId="FontStyle11">
    <w:name w:val="Font Style11"/>
    <w:basedOn w:val="DefaultParagraphFont"/>
    <w:uiPriority w:val="99"/>
    <w:rsid w:val="00E433E8"/>
    <w:rPr>
      <w:rFonts w:ascii="Arial" w:hAnsi="Arial" w:cs="Arial"/>
      <w:b/>
      <w:bCs/>
      <w:sz w:val="22"/>
      <w:szCs w:val="22"/>
    </w:rPr>
  </w:style>
  <w:style w:type="character" w:customStyle="1" w:styleId="FontStyle13">
    <w:name w:val="Font Style13"/>
    <w:basedOn w:val="DefaultParagraphFont"/>
    <w:uiPriority w:val="99"/>
    <w:rsid w:val="00E433E8"/>
    <w:rPr>
      <w:rFonts w:ascii="Arial" w:hAnsi="Arial" w:cs="Arial"/>
      <w:sz w:val="22"/>
      <w:szCs w:val="22"/>
    </w:rPr>
  </w:style>
  <w:style w:type="paragraph" w:styleId="Header">
    <w:name w:val="header"/>
    <w:basedOn w:val="Normal"/>
    <w:link w:val="HeaderChar"/>
    <w:uiPriority w:val="99"/>
    <w:semiHidden/>
    <w:unhideWhenUsed/>
    <w:rsid w:val="00891D5D"/>
    <w:pPr>
      <w:tabs>
        <w:tab w:val="center" w:pos="4536"/>
        <w:tab w:val="right" w:pos="9072"/>
      </w:tabs>
    </w:pPr>
  </w:style>
  <w:style w:type="character" w:customStyle="1" w:styleId="HeaderChar">
    <w:name w:val="Header Char"/>
    <w:basedOn w:val="DefaultParagraphFont"/>
    <w:link w:val="Header"/>
    <w:uiPriority w:val="99"/>
    <w:semiHidden/>
    <w:locked/>
    <w:rsid w:val="00891D5D"/>
    <w:rPr>
      <w:rFonts w:cs="Times New Roman"/>
    </w:rPr>
  </w:style>
  <w:style w:type="paragraph" w:styleId="Footer">
    <w:name w:val="footer"/>
    <w:basedOn w:val="Normal"/>
    <w:link w:val="FooterChar"/>
    <w:uiPriority w:val="99"/>
    <w:unhideWhenUsed/>
    <w:rsid w:val="00891D5D"/>
    <w:pPr>
      <w:tabs>
        <w:tab w:val="center" w:pos="4536"/>
        <w:tab w:val="right" w:pos="9072"/>
      </w:tabs>
    </w:pPr>
  </w:style>
  <w:style w:type="character" w:customStyle="1" w:styleId="FooterChar">
    <w:name w:val="Footer Char"/>
    <w:basedOn w:val="DefaultParagraphFont"/>
    <w:link w:val="Footer"/>
    <w:uiPriority w:val="99"/>
    <w:locked/>
    <w:rsid w:val="00891D5D"/>
    <w:rPr>
      <w:rFonts w:cs="Times New Roman"/>
    </w:rPr>
  </w:style>
  <w:style w:type="character" w:customStyle="1" w:styleId="word">
    <w:name w:val="word"/>
    <w:basedOn w:val="DefaultParagraphFont"/>
    <w:rsid w:val="001F601B"/>
    <w:rPr>
      <w:rFonts w:cs="Times New Roman"/>
    </w:rPr>
  </w:style>
  <w:style w:type="character" w:styleId="Emphasis">
    <w:name w:val="Emphasis"/>
    <w:basedOn w:val="DefaultParagraphFont"/>
    <w:uiPriority w:val="20"/>
    <w:qFormat/>
    <w:rsid w:val="00993AA8"/>
    <w:rPr>
      <w:rFonts w:cs="Times New Roman"/>
      <w:i/>
      <w:iCs/>
    </w:rPr>
  </w:style>
  <w:style w:type="character" w:styleId="Strong">
    <w:name w:val="Strong"/>
    <w:basedOn w:val="DefaultParagraphFont"/>
    <w:uiPriority w:val="22"/>
    <w:qFormat/>
    <w:rsid w:val="00D6395D"/>
    <w:rPr>
      <w:b/>
      <w:bCs/>
    </w:rPr>
  </w:style>
  <w:style w:type="paragraph" w:styleId="NormalWeb">
    <w:name w:val="Normal (Web)"/>
    <w:basedOn w:val="Normal"/>
    <w:uiPriority w:val="99"/>
    <w:unhideWhenUsed/>
    <w:rsid w:val="00BB26B5"/>
    <w:pPr>
      <w:spacing w:before="100" w:beforeAutospacing="1" w:after="100" w:afterAutospacing="1" w:line="240" w:lineRule="auto"/>
    </w:pPr>
    <w:rPr>
      <w:rFonts w:ascii="Times New Roman" w:hAnsi="Times New Roman"/>
      <w:sz w:val="24"/>
      <w:szCs w:val="24"/>
    </w:rPr>
  </w:style>
  <w:style w:type="character" w:customStyle="1" w:styleId="sden">
    <w:name w:val="s_den"/>
    <w:basedOn w:val="DefaultParagraphFont"/>
    <w:rsid w:val="00CB20A4"/>
  </w:style>
  <w:style w:type="character" w:customStyle="1" w:styleId="shdr">
    <w:name w:val="s_hdr"/>
    <w:basedOn w:val="DefaultParagraphFont"/>
    <w:rsid w:val="00CB20A4"/>
  </w:style>
  <w:style w:type="paragraph" w:styleId="ListParagraph">
    <w:name w:val="List Paragraph"/>
    <w:aliases w:val="Header bold,Lista bullet,bullets,Arial,body 2,List Paragraph11,List Paragraph111,Lettre d'introduction,List_Paragraph,Multilevel para_II,Normal bullet 2,Forth level,Listă paragraf,Listă colorată - Accentuare 11,EU,List Paragraph2,Obiekt"/>
    <w:basedOn w:val="Normal"/>
    <w:link w:val="ListParagraphChar"/>
    <w:uiPriority w:val="34"/>
    <w:qFormat/>
    <w:rsid w:val="00461698"/>
    <w:pPr>
      <w:ind w:left="720"/>
      <w:contextualSpacing/>
    </w:pPr>
  </w:style>
  <w:style w:type="paragraph" w:styleId="NoSpacing">
    <w:name w:val="No Spacing"/>
    <w:link w:val="NoSpacingChar"/>
    <w:uiPriority w:val="99"/>
    <w:qFormat/>
    <w:rsid w:val="00900463"/>
    <w:rPr>
      <w:rFonts w:asciiTheme="minorHAnsi" w:eastAsiaTheme="minorHAnsi" w:hAnsiTheme="minorHAnsi" w:cstheme="minorBidi"/>
      <w:sz w:val="22"/>
      <w:szCs w:val="22"/>
      <w:lang w:val="en-US" w:eastAsia="en-US"/>
    </w:rPr>
  </w:style>
  <w:style w:type="character" w:customStyle="1" w:styleId="NoSpacingChar">
    <w:name w:val="No Spacing Char"/>
    <w:link w:val="NoSpacing"/>
    <w:rsid w:val="00900463"/>
    <w:rPr>
      <w:rFonts w:asciiTheme="minorHAnsi" w:eastAsiaTheme="minorHAnsi" w:hAnsiTheme="minorHAnsi" w:cstheme="minorBidi"/>
      <w:sz w:val="22"/>
      <w:szCs w:val="22"/>
      <w:lang w:val="en-US" w:eastAsia="en-US"/>
    </w:rPr>
  </w:style>
  <w:style w:type="character" w:customStyle="1" w:styleId="ListParagraphChar">
    <w:name w:val="List Paragraph Char"/>
    <w:aliases w:val="Header bold Char,Lista bullet Char,bullets Char,Arial Char,body 2 Char,List Paragraph11 Char,List Paragraph111 Char,Lettre d'introduction Char,List_Paragraph Char,Multilevel para_II Char,Normal bullet 2 Char,Forth level Char,EU Char"/>
    <w:link w:val="ListParagraph"/>
    <w:uiPriority w:val="34"/>
    <w:locked/>
    <w:rsid w:val="004B1B58"/>
    <w:rPr>
      <w:rFonts w:cs="Times New Roman"/>
      <w:sz w:val="22"/>
      <w:szCs w:val="22"/>
    </w:rPr>
  </w:style>
  <w:style w:type="paragraph" w:styleId="BodyText">
    <w:name w:val="Body Text"/>
    <w:basedOn w:val="Normal"/>
    <w:link w:val="BodyTextChar"/>
    <w:uiPriority w:val="1"/>
    <w:qFormat/>
    <w:rsid w:val="000C1295"/>
    <w:pPr>
      <w:widowControl w:val="0"/>
      <w:autoSpaceDE w:val="0"/>
      <w:autoSpaceDN w:val="0"/>
      <w:spacing w:after="0" w:line="240" w:lineRule="auto"/>
    </w:pPr>
    <w:rPr>
      <w:rFonts w:ascii="Arial" w:eastAsia="Arial" w:hAnsi="Arial" w:cs="Arial"/>
      <w:sz w:val="19"/>
      <w:szCs w:val="19"/>
      <w:lang w:eastAsia="en-US"/>
    </w:rPr>
  </w:style>
  <w:style w:type="character" w:customStyle="1" w:styleId="BodyTextChar">
    <w:name w:val="Body Text Char"/>
    <w:basedOn w:val="DefaultParagraphFont"/>
    <w:link w:val="BodyText"/>
    <w:uiPriority w:val="1"/>
    <w:rsid w:val="000C1295"/>
    <w:rPr>
      <w:rFonts w:ascii="Arial" w:eastAsia="Arial" w:hAnsi="Arial" w:cs="Arial"/>
      <w:sz w:val="19"/>
      <w:szCs w:val="19"/>
      <w:lang w:eastAsia="en-US"/>
    </w:rPr>
  </w:style>
  <w:style w:type="paragraph" w:styleId="BalloonText">
    <w:name w:val="Balloon Text"/>
    <w:basedOn w:val="Normal"/>
    <w:link w:val="BalloonTextChar"/>
    <w:uiPriority w:val="99"/>
    <w:semiHidden/>
    <w:unhideWhenUsed/>
    <w:rsid w:val="001D7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4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81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F7F5C-FF35-41D1-8270-9C0423EE5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5150</Words>
  <Characters>29355</Characters>
  <Application>Microsoft Office Word</Application>
  <DocSecurity>0</DocSecurity>
  <Lines>244</Lines>
  <Paragraphs>68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Desktop PC</cp:lastModifiedBy>
  <cp:revision>6</cp:revision>
  <cp:lastPrinted>2025-06-19T11:59:00Z</cp:lastPrinted>
  <dcterms:created xsi:type="dcterms:W3CDTF">2025-06-19T10:45:00Z</dcterms:created>
  <dcterms:modified xsi:type="dcterms:W3CDTF">2025-06-20T08:10:00Z</dcterms:modified>
</cp:coreProperties>
</file>